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E517B3" w14:textId="677C3CB3" w:rsidR="006E345F" w:rsidRDefault="00F82D28" w:rsidP="006E345F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2A35984" wp14:editId="1790D1EB">
                <wp:simplePos x="0" y="0"/>
                <wp:positionH relativeFrom="column">
                  <wp:posOffset>-307340</wp:posOffset>
                </wp:positionH>
                <wp:positionV relativeFrom="paragraph">
                  <wp:posOffset>-1167765</wp:posOffset>
                </wp:positionV>
                <wp:extent cx="5133975" cy="1628775"/>
                <wp:effectExtent l="0" t="0" r="28575" b="2857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33975" cy="16287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B8E2DD" w14:textId="14980408" w:rsidR="006E6373" w:rsidRPr="006E6373" w:rsidRDefault="007A7BAF" w:rsidP="006E6373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</w:rPr>
                              <w:t>IMH Research Day</w:t>
                            </w:r>
                          </w:p>
                          <w:p w14:paraId="41E3EAA3" w14:textId="46EB4813" w:rsidR="006E6373" w:rsidRPr="00A811C9" w:rsidRDefault="009736D3" w:rsidP="006E637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31849B" w:themeColor="accent5" w:themeShade="BF"/>
                                <w:sz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1849B" w:themeColor="accent5" w:themeShade="BF"/>
                                <w:sz w:val="40"/>
                              </w:rPr>
                              <w:t>Tuesday</w:t>
                            </w:r>
                            <w:r w:rsidR="007A7BAF" w:rsidRPr="00A811C9">
                              <w:rPr>
                                <w:rFonts w:ascii="Arial" w:hAnsi="Arial" w:cs="Arial"/>
                                <w:b/>
                                <w:bCs/>
                                <w:color w:val="31849B" w:themeColor="accent5" w:themeShade="BF"/>
                                <w:sz w:val="40"/>
                              </w:rPr>
                              <w:t xml:space="preserve"> </w:t>
                            </w:r>
                            <w:r w:rsidR="00D2649E">
                              <w:rPr>
                                <w:rFonts w:ascii="Arial" w:hAnsi="Arial" w:cs="Arial"/>
                                <w:b/>
                                <w:bCs/>
                                <w:color w:val="31849B" w:themeColor="accent5" w:themeShade="BF"/>
                                <w:sz w:val="40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1849B" w:themeColor="accent5" w:themeShade="BF"/>
                                <w:sz w:val="40"/>
                              </w:rPr>
                              <w:t>3</w:t>
                            </w:r>
                            <w:r w:rsidR="006F5748">
                              <w:rPr>
                                <w:rFonts w:ascii="Arial" w:hAnsi="Arial" w:cs="Arial"/>
                                <w:b/>
                                <w:bCs/>
                                <w:color w:val="31849B" w:themeColor="accent5" w:themeShade="BF"/>
                                <w:sz w:val="40"/>
                              </w:rPr>
                              <w:t>rd</w:t>
                            </w:r>
                            <w:r w:rsidR="007A7BAF" w:rsidRPr="00A811C9">
                              <w:rPr>
                                <w:rFonts w:ascii="Arial" w:hAnsi="Arial" w:cs="Arial"/>
                                <w:b/>
                                <w:bCs/>
                                <w:color w:val="31849B" w:themeColor="accent5" w:themeShade="BF"/>
                                <w:sz w:val="40"/>
                              </w:rPr>
                              <w:t xml:space="preserve"> May 202</w:t>
                            </w:r>
                            <w:r w:rsidR="00D2649E">
                              <w:rPr>
                                <w:rFonts w:ascii="Arial" w:hAnsi="Arial" w:cs="Arial"/>
                                <w:b/>
                                <w:bCs/>
                                <w:color w:val="31849B" w:themeColor="accent5" w:themeShade="BF"/>
                                <w:sz w:val="40"/>
                              </w:rPr>
                              <w:t>3</w:t>
                            </w:r>
                          </w:p>
                          <w:p w14:paraId="39AAAB14" w14:textId="77777777" w:rsidR="00EB7BF5" w:rsidRDefault="007A7BAF" w:rsidP="006E6373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7A7BAF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A floor seminar rooms, Institute of Mental Health, </w:t>
                            </w:r>
                          </w:p>
                          <w:p w14:paraId="5FAD4B73" w14:textId="19179B39" w:rsidR="006E6373" w:rsidRPr="007A7BAF" w:rsidRDefault="007A7BAF" w:rsidP="006E6373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7A7BAF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Triumph Road, Nottingham NG7 2TU</w:t>
                            </w:r>
                          </w:p>
                          <w:p w14:paraId="16346B9F" w14:textId="1F02E47C" w:rsidR="006E6373" w:rsidRDefault="006E6373" w:rsidP="006E6373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</w:rPr>
                            </w:pPr>
                            <w:r w:rsidRPr="006E6373">
                              <w:rPr>
                                <w:rFonts w:ascii="Arial" w:hAnsi="Arial" w:cs="Arial"/>
                                <w:sz w:val="40"/>
                              </w:rPr>
                              <w:t>Programme</w:t>
                            </w:r>
                          </w:p>
                          <w:p w14:paraId="55B75E4B" w14:textId="6AF688A6" w:rsidR="00D2649E" w:rsidRPr="009F3036" w:rsidRDefault="00D2649E" w:rsidP="00D2649E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25785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Chairs</w:t>
                            </w:r>
                            <w:r w:rsidRPr="0025785D">
                              <w:rPr>
                                <w:rFonts w:ascii="Arial" w:hAnsi="Arial" w:cs="Arial"/>
                              </w:rPr>
                              <w:t xml:space="preserve">: Dr Elena Nixon, </w:t>
                            </w:r>
                            <w:r w:rsidR="004E0E63">
                              <w:rPr>
                                <w:rFonts w:ascii="Arial" w:hAnsi="Arial" w:cs="Arial"/>
                              </w:rPr>
                              <w:t xml:space="preserve">Dr </w:t>
                            </w:r>
                            <w:r w:rsidRPr="0025785D">
                              <w:rPr>
                                <w:rFonts w:ascii="Arial" w:hAnsi="Arial" w:cs="Arial"/>
                              </w:rPr>
                              <w:t>Blanca De Dios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14:paraId="4D043446" w14:textId="76FCA79E" w:rsidR="00F82D28" w:rsidRPr="00207ACD" w:rsidRDefault="00F82D28" w:rsidP="00D2649E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A35984" id="Rectangle 6" o:spid="_x0000_s1026" style="position:absolute;margin-left:-24.2pt;margin-top:-91.95pt;width:404.25pt;height:128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" fillcolor="white [3201]" strokecolor="white [3212]" strokeweight="2pt">
                <v:textbox>
                  <w:txbxContent>
                    <w:p w14:paraId="1AB8E2DD" w14:textId="14980408" w:rsidR="006E6373" w:rsidRPr="006E6373" w:rsidRDefault="007A7BAF" w:rsidP="006E6373">
                      <w:pPr>
                        <w:jc w:val="center"/>
                        <w:rPr>
                          <w:rFonts w:ascii="Arial" w:hAnsi="Arial" w:cs="Arial"/>
                          <w:sz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</w:rPr>
                        <w:t>IMH Research Day</w:t>
                      </w:r>
                    </w:p>
                    <w:p w14:paraId="41E3EAA3" w14:textId="46EB4813" w:rsidR="006E6373" w:rsidRPr="00A811C9" w:rsidRDefault="009736D3" w:rsidP="006E637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31849B" w:themeColor="accent5" w:themeShade="BF"/>
                          <w:sz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31849B" w:themeColor="accent5" w:themeShade="BF"/>
                          <w:sz w:val="40"/>
                        </w:rPr>
                        <w:t>Tuesday</w:t>
                      </w:r>
                      <w:r w:rsidR="007A7BAF" w:rsidRPr="00A811C9">
                        <w:rPr>
                          <w:rFonts w:ascii="Arial" w:hAnsi="Arial" w:cs="Arial"/>
                          <w:b/>
                          <w:bCs/>
                          <w:color w:val="31849B" w:themeColor="accent5" w:themeShade="BF"/>
                          <w:sz w:val="40"/>
                        </w:rPr>
                        <w:t xml:space="preserve"> </w:t>
                      </w:r>
                      <w:r w:rsidR="00D2649E">
                        <w:rPr>
                          <w:rFonts w:ascii="Arial" w:hAnsi="Arial" w:cs="Arial"/>
                          <w:b/>
                          <w:bCs/>
                          <w:color w:val="31849B" w:themeColor="accent5" w:themeShade="BF"/>
                          <w:sz w:val="40"/>
                        </w:rPr>
                        <w:t>2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1849B" w:themeColor="accent5" w:themeShade="BF"/>
                          <w:sz w:val="40"/>
                        </w:rPr>
                        <w:t>3</w:t>
                      </w:r>
                      <w:r w:rsidR="006F5748">
                        <w:rPr>
                          <w:rFonts w:ascii="Arial" w:hAnsi="Arial" w:cs="Arial"/>
                          <w:b/>
                          <w:bCs/>
                          <w:color w:val="31849B" w:themeColor="accent5" w:themeShade="BF"/>
                          <w:sz w:val="40"/>
                        </w:rPr>
                        <w:t>rd</w:t>
                      </w:r>
                      <w:r w:rsidR="007A7BAF" w:rsidRPr="00A811C9">
                        <w:rPr>
                          <w:rFonts w:ascii="Arial" w:hAnsi="Arial" w:cs="Arial"/>
                          <w:b/>
                          <w:bCs/>
                          <w:color w:val="31849B" w:themeColor="accent5" w:themeShade="BF"/>
                          <w:sz w:val="40"/>
                        </w:rPr>
                        <w:t xml:space="preserve"> May 202</w:t>
                      </w:r>
                      <w:r w:rsidR="00D2649E">
                        <w:rPr>
                          <w:rFonts w:ascii="Arial" w:hAnsi="Arial" w:cs="Arial"/>
                          <w:b/>
                          <w:bCs/>
                          <w:color w:val="31849B" w:themeColor="accent5" w:themeShade="BF"/>
                          <w:sz w:val="40"/>
                        </w:rPr>
                        <w:t>3</w:t>
                      </w:r>
                    </w:p>
                    <w:p w14:paraId="39AAAB14" w14:textId="77777777" w:rsidR="00EB7BF5" w:rsidRDefault="007A7BAF" w:rsidP="006E6373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7A7BAF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A floor seminar rooms, Institute of Mental Health, </w:t>
                      </w:r>
                    </w:p>
                    <w:p w14:paraId="5FAD4B73" w14:textId="19179B39" w:rsidR="006E6373" w:rsidRPr="007A7BAF" w:rsidRDefault="007A7BAF" w:rsidP="006E6373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7A7BAF">
                        <w:rPr>
                          <w:rFonts w:ascii="Arial" w:hAnsi="Arial" w:cs="Arial"/>
                          <w:sz w:val="28"/>
                          <w:szCs w:val="28"/>
                        </w:rPr>
                        <w:t>Triumph Road, Nottingham NG7 2TU</w:t>
                      </w:r>
                    </w:p>
                    <w:p w14:paraId="16346B9F" w14:textId="1F02E47C" w:rsidR="006E6373" w:rsidRDefault="006E6373" w:rsidP="006E6373">
                      <w:pPr>
                        <w:jc w:val="center"/>
                        <w:rPr>
                          <w:rFonts w:ascii="Arial" w:hAnsi="Arial" w:cs="Arial"/>
                          <w:sz w:val="40"/>
                        </w:rPr>
                      </w:pPr>
                      <w:r w:rsidRPr="006E6373">
                        <w:rPr>
                          <w:rFonts w:ascii="Arial" w:hAnsi="Arial" w:cs="Arial"/>
                          <w:sz w:val="40"/>
                        </w:rPr>
                        <w:t>Programme</w:t>
                      </w:r>
                    </w:p>
                    <w:p w14:paraId="55B75E4B" w14:textId="6AF688A6" w:rsidR="00D2649E" w:rsidRPr="009F3036" w:rsidRDefault="00D2649E" w:rsidP="00D2649E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25785D">
                        <w:rPr>
                          <w:rFonts w:ascii="Arial" w:hAnsi="Arial" w:cs="Arial"/>
                          <w:b/>
                          <w:bCs/>
                        </w:rPr>
                        <w:t>Chairs</w:t>
                      </w:r>
                      <w:r w:rsidRPr="0025785D">
                        <w:rPr>
                          <w:rFonts w:ascii="Arial" w:hAnsi="Arial" w:cs="Arial"/>
                        </w:rPr>
                        <w:t xml:space="preserve">: Dr Elena Nixon, </w:t>
                      </w:r>
                      <w:r w:rsidR="004E0E63">
                        <w:rPr>
                          <w:rFonts w:ascii="Arial" w:hAnsi="Arial" w:cs="Arial"/>
                        </w:rPr>
                        <w:t xml:space="preserve">Dr </w:t>
                      </w:r>
                      <w:r w:rsidRPr="0025785D">
                        <w:rPr>
                          <w:rFonts w:ascii="Arial" w:hAnsi="Arial" w:cs="Arial"/>
                        </w:rPr>
                        <w:t>Blanca De Dios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  <w:p w14:paraId="4D043446" w14:textId="76FCA79E" w:rsidR="00F82D28" w:rsidRPr="00207ACD" w:rsidRDefault="00F82D28" w:rsidP="00D2649E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0CB12A7" w14:textId="6B24A854" w:rsidR="001A198B" w:rsidRDefault="006E345F" w:rsidP="006E345F">
      <w:pPr>
        <w:tabs>
          <w:tab w:val="left" w:pos="240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21F7739B" w14:textId="77777777" w:rsidR="006E6373" w:rsidRPr="00CE424B" w:rsidRDefault="006E6373" w:rsidP="006E345F">
      <w:pPr>
        <w:tabs>
          <w:tab w:val="left" w:pos="2400"/>
        </w:tabs>
        <w:jc w:val="center"/>
        <w:rPr>
          <w:rFonts w:ascii="Arial" w:hAnsi="Arial" w:cs="Arial"/>
          <w:b/>
          <w:sz w:val="22"/>
          <w:szCs w:val="22"/>
        </w:rPr>
      </w:pPr>
    </w:p>
    <w:p w14:paraId="1C6624E5" w14:textId="77777777" w:rsidR="0057584E" w:rsidRDefault="0057584E" w:rsidP="00207ACD">
      <w:pPr>
        <w:pStyle w:val="ListParagraph"/>
        <w:tabs>
          <w:tab w:val="left" w:pos="2400"/>
        </w:tabs>
        <w:rPr>
          <w:rFonts w:ascii="Arial" w:hAnsi="Arial" w:cs="Arial"/>
          <w:color w:val="FF0000"/>
          <w:sz w:val="22"/>
          <w:szCs w:val="22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129"/>
        <w:gridCol w:w="8839"/>
      </w:tblGrid>
      <w:tr w:rsidR="006B1A77" w:rsidRPr="00CE424B" w14:paraId="2602CE42" w14:textId="77777777" w:rsidTr="008D0B5B">
        <w:trPr>
          <w:jc w:val="center"/>
        </w:trPr>
        <w:tc>
          <w:tcPr>
            <w:tcW w:w="1129" w:type="dxa"/>
            <w:shd w:val="clear" w:color="auto" w:fill="17365D" w:themeFill="text2" w:themeFillShade="BF"/>
          </w:tcPr>
          <w:p w14:paraId="0E089524" w14:textId="5C880D1B" w:rsidR="006B1A77" w:rsidRPr="00CE424B" w:rsidRDefault="006B1A77" w:rsidP="00280471">
            <w:pPr>
              <w:tabs>
                <w:tab w:val="left" w:pos="240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9.</w:t>
            </w:r>
            <w:r w:rsidR="006005D6">
              <w:rPr>
                <w:rFonts w:ascii="Arial" w:hAnsi="Arial" w:cs="Arial"/>
                <w:sz w:val="22"/>
                <w:szCs w:val="22"/>
              </w:rPr>
              <w:t>30</w:t>
            </w:r>
          </w:p>
        </w:tc>
        <w:tc>
          <w:tcPr>
            <w:tcW w:w="8839" w:type="dxa"/>
            <w:shd w:val="clear" w:color="auto" w:fill="17365D" w:themeFill="text2" w:themeFillShade="BF"/>
          </w:tcPr>
          <w:p w14:paraId="7A4E398D" w14:textId="77777777" w:rsidR="006B1A77" w:rsidRPr="00CE424B" w:rsidRDefault="006B1A77" w:rsidP="00280471">
            <w:pPr>
              <w:tabs>
                <w:tab w:val="left" w:pos="240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E424B">
              <w:rPr>
                <w:rFonts w:ascii="Arial" w:hAnsi="Arial" w:cs="Arial"/>
                <w:sz w:val="22"/>
                <w:szCs w:val="22"/>
              </w:rPr>
              <w:t>Registration (</w:t>
            </w:r>
            <w:r>
              <w:rPr>
                <w:rFonts w:ascii="Arial" w:hAnsi="Arial" w:cs="Arial"/>
                <w:sz w:val="22"/>
                <w:szCs w:val="22"/>
              </w:rPr>
              <w:t>foyer</w:t>
            </w:r>
            <w:r w:rsidRPr="00CE424B">
              <w:rPr>
                <w:rFonts w:ascii="Arial" w:hAnsi="Arial" w:cs="Arial"/>
                <w:sz w:val="22"/>
                <w:szCs w:val="22"/>
              </w:rPr>
              <w:t xml:space="preserve">) &amp; </w:t>
            </w:r>
            <w:r>
              <w:rPr>
                <w:rFonts w:ascii="Arial" w:hAnsi="Arial" w:cs="Arial"/>
                <w:sz w:val="22"/>
                <w:szCs w:val="22"/>
              </w:rPr>
              <w:t>r</w:t>
            </w:r>
            <w:r w:rsidRPr="00CE424B">
              <w:rPr>
                <w:rFonts w:ascii="Arial" w:hAnsi="Arial" w:cs="Arial"/>
                <w:sz w:val="22"/>
                <w:szCs w:val="22"/>
              </w:rPr>
              <w:t>efreshments (</w:t>
            </w:r>
            <w:r>
              <w:rPr>
                <w:rFonts w:ascii="Arial" w:hAnsi="Arial" w:cs="Arial"/>
                <w:sz w:val="22"/>
                <w:szCs w:val="22"/>
              </w:rPr>
              <w:t>A floor corridor</w:t>
            </w:r>
            <w:r w:rsidRPr="00CE424B">
              <w:rPr>
                <w:rFonts w:ascii="Arial" w:hAnsi="Arial" w:cs="Arial"/>
                <w:sz w:val="22"/>
                <w:szCs w:val="22"/>
              </w:rPr>
              <w:t>)</w:t>
            </w:r>
          </w:p>
        </w:tc>
      </w:tr>
      <w:tr w:rsidR="006B1A77" w:rsidRPr="00CE424B" w14:paraId="3D2825F2" w14:textId="77777777" w:rsidTr="008D0B5B">
        <w:trPr>
          <w:jc w:val="center"/>
        </w:trPr>
        <w:tc>
          <w:tcPr>
            <w:tcW w:w="1129" w:type="dxa"/>
          </w:tcPr>
          <w:p w14:paraId="54AF9384" w14:textId="77777777" w:rsidR="006B1A77" w:rsidRPr="0063553A" w:rsidRDefault="006B1A77" w:rsidP="00280471">
            <w:pPr>
              <w:tabs>
                <w:tab w:val="left" w:pos="240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3553A">
              <w:rPr>
                <w:rFonts w:ascii="Arial" w:hAnsi="Arial" w:cs="Arial"/>
                <w:sz w:val="22"/>
                <w:szCs w:val="22"/>
              </w:rPr>
              <w:t>10.00</w:t>
            </w:r>
          </w:p>
        </w:tc>
        <w:tc>
          <w:tcPr>
            <w:tcW w:w="8839" w:type="dxa"/>
          </w:tcPr>
          <w:p w14:paraId="6EBB0B1D" w14:textId="77777777" w:rsidR="006B1A77" w:rsidRPr="0063553A" w:rsidRDefault="006B1A77" w:rsidP="00280471">
            <w:pPr>
              <w:tabs>
                <w:tab w:val="left" w:pos="2400"/>
              </w:tabs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3553A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Introduction and welcome </w:t>
            </w:r>
          </w:p>
          <w:p w14:paraId="18A64169" w14:textId="73A399F7" w:rsidR="006B1A77" w:rsidRPr="0063553A" w:rsidRDefault="005B1F8A" w:rsidP="00280471">
            <w:pPr>
              <w:tabs>
                <w:tab w:val="left" w:pos="240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3553A">
              <w:rPr>
                <w:rFonts w:ascii="Arial" w:hAnsi="Arial" w:cs="Arial"/>
                <w:sz w:val="22"/>
                <w:szCs w:val="22"/>
              </w:rPr>
              <w:t xml:space="preserve">Dr </w:t>
            </w:r>
            <w:r w:rsidR="004E0E63" w:rsidRPr="0063553A">
              <w:rPr>
                <w:rFonts w:ascii="Arial" w:hAnsi="Arial" w:cs="Arial"/>
                <w:sz w:val="22"/>
                <w:szCs w:val="22"/>
              </w:rPr>
              <w:t>Elena Nixon</w:t>
            </w:r>
            <w:r w:rsidRPr="0063553A">
              <w:rPr>
                <w:rFonts w:ascii="Arial" w:hAnsi="Arial" w:cs="Arial"/>
                <w:sz w:val="22"/>
                <w:szCs w:val="22"/>
              </w:rPr>
              <w:t>, University of Nottingham</w:t>
            </w:r>
          </w:p>
        </w:tc>
      </w:tr>
      <w:tr w:rsidR="006B1A77" w:rsidRPr="00CE424B" w14:paraId="36D6F03A" w14:textId="77777777" w:rsidTr="008D0B5B">
        <w:trPr>
          <w:jc w:val="center"/>
        </w:trPr>
        <w:tc>
          <w:tcPr>
            <w:tcW w:w="1129" w:type="dxa"/>
            <w:tcBorders>
              <w:bottom w:val="single" w:sz="4" w:space="0" w:color="auto"/>
            </w:tcBorders>
          </w:tcPr>
          <w:p w14:paraId="484495B9" w14:textId="520B5344" w:rsidR="006B1A77" w:rsidRPr="0063553A" w:rsidRDefault="006B1A77" w:rsidP="00280471">
            <w:pPr>
              <w:tabs>
                <w:tab w:val="left" w:pos="240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bookmarkStart w:id="0" w:name="_Hlk95231197"/>
            <w:r w:rsidRPr="0063553A">
              <w:rPr>
                <w:rFonts w:ascii="Arial" w:hAnsi="Arial" w:cs="Arial"/>
                <w:sz w:val="22"/>
                <w:szCs w:val="22"/>
              </w:rPr>
              <w:t>10.</w:t>
            </w:r>
            <w:r w:rsidR="006005D6" w:rsidRPr="0063553A">
              <w:rPr>
                <w:rFonts w:ascii="Arial" w:hAnsi="Arial" w:cs="Arial"/>
                <w:sz w:val="22"/>
                <w:szCs w:val="22"/>
              </w:rPr>
              <w:t>1</w:t>
            </w:r>
            <w:r w:rsidRPr="0063553A">
              <w:rPr>
                <w:rFonts w:ascii="Arial" w:hAnsi="Arial" w:cs="Arial"/>
                <w:sz w:val="22"/>
                <w:szCs w:val="22"/>
              </w:rPr>
              <w:t>5</w:t>
            </w:r>
          </w:p>
        </w:tc>
        <w:tc>
          <w:tcPr>
            <w:tcW w:w="8839" w:type="dxa"/>
            <w:tcBorders>
              <w:bottom w:val="single" w:sz="4" w:space="0" w:color="auto"/>
            </w:tcBorders>
          </w:tcPr>
          <w:p w14:paraId="676180E2" w14:textId="77777777" w:rsidR="00315C26" w:rsidRPr="0063553A" w:rsidRDefault="00315C26" w:rsidP="00315C26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3553A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The determinants underlying COVID-19 vaccination behaviour people with young-onset dementia and their </w:t>
            </w:r>
            <w:proofErr w:type="spellStart"/>
            <w:r w:rsidRPr="0063553A">
              <w:rPr>
                <w:rFonts w:ascii="Arial" w:hAnsi="Arial" w:cs="Arial"/>
                <w:b/>
                <w:bCs/>
                <w:sz w:val="22"/>
                <w:szCs w:val="22"/>
              </w:rPr>
              <w:t>carers</w:t>
            </w:r>
            <w:proofErr w:type="spellEnd"/>
            <w:r w:rsidRPr="0063553A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in the United Kingdom: A mixed-methods study</w:t>
            </w:r>
          </w:p>
          <w:p w14:paraId="07A0973F" w14:textId="6C603214" w:rsidR="006B1A77" w:rsidRPr="0063553A" w:rsidRDefault="00315C26" w:rsidP="00280471">
            <w:pPr>
              <w:tabs>
                <w:tab w:val="left" w:pos="240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63553A">
              <w:rPr>
                <w:rFonts w:ascii="Arial" w:eastAsia="Calibri" w:hAnsi="Arial" w:cs="Arial"/>
                <w:sz w:val="22"/>
                <w:szCs w:val="22"/>
                <w:lang w:eastAsia="en-US"/>
              </w:rPr>
              <w:t>Aysegul</w:t>
            </w:r>
            <w:proofErr w:type="spellEnd"/>
            <w:r w:rsidRPr="0063553A"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63553A">
              <w:rPr>
                <w:rFonts w:ascii="Arial" w:eastAsia="Calibri" w:hAnsi="Arial" w:cs="Arial"/>
                <w:sz w:val="22"/>
                <w:szCs w:val="22"/>
                <w:lang w:eastAsia="en-US"/>
              </w:rPr>
              <w:t>Humeyra</w:t>
            </w:r>
            <w:proofErr w:type="spellEnd"/>
            <w:r w:rsidRPr="0063553A"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63553A">
              <w:rPr>
                <w:rFonts w:ascii="Arial" w:eastAsia="Calibri" w:hAnsi="Arial" w:cs="Arial"/>
                <w:sz w:val="22"/>
                <w:szCs w:val="22"/>
                <w:lang w:eastAsia="en-US"/>
              </w:rPr>
              <w:t>K</w:t>
            </w:r>
            <w:r w:rsidR="005B1F8A" w:rsidRPr="0063553A">
              <w:rPr>
                <w:rFonts w:ascii="Arial" w:eastAsia="Calibri" w:hAnsi="Arial" w:cs="Arial"/>
                <w:sz w:val="22"/>
                <w:szCs w:val="22"/>
                <w:lang w:eastAsia="en-US"/>
              </w:rPr>
              <w:t>afadar</w:t>
            </w:r>
            <w:proofErr w:type="spellEnd"/>
            <w:r w:rsidR="005B1F8A" w:rsidRPr="0063553A">
              <w:rPr>
                <w:rFonts w:ascii="Arial" w:eastAsia="Calibri" w:hAnsi="Arial" w:cs="Arial"/>
                <w:sz w:val="22"/>
                <w:szCs w:val="22"/>
                <w:lang w:eastAsia="en-US"/>
              </w:rPr>
              <w:t>, University of Nottingham</w:t>
            </w:r>
          </w:p>
        </w:tc>
      </w:tr>
      <w:tr w:rsidR="006B1A77" w:rsidRPr="00CE424B" w14:paraId="7DD22407" w14:textId="77777777" w:rsidTr="008D0B5B">
        <w:trPr>
          <w:jc w:val="center"/>
        </w:trPr>
        <w:tc>
          <w:tcPr>
            <w:tcW w:w="1129" w:type="dxa"/>
            <w:shd w:val="clear" w:color="auto" w:fill="FFFFFF" w:themeFill="background1"/>
          </w:tcPr>
          <w:p w14:paraId="6ECABE94" w14:textId="5C98813A" w:rsidR="006B1A77" w:rsidRPr="0063553A" w:rsidRDefault="006B1A77" w:rsidP="00280471">
            <w:pPr>
              <w:tabs>
                <w:tab w:val="left" w:pos="240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3553A">
              <w:rPr>
                <w:rFonts w:ascii="Arial" w:hAnsi="Arial" w:cs="Arial"/>
                <w:sz w:val="22"/>
                <w:szCs w:val="22"/>
              </w:rPr>
              <w:t>10.</w:t>
            </w:r>
            <w:r w:rsidR="006005D6" w:rsidRPr="0063553A">
              <w:rPr>
                <w:rFonts w:ascii="Arial" w:hAnsi="Arial" w:cs="Arial"/>
                <w:sz w:val="22"/>
                <w:szCs w:val="22"/>
              </w:rPr>
              <w:t>40</w:t>
            </w:r>
          </w:p>
        </w:tc>
        <w:tc>
          <w:tcPr>
            <w:tcW w:w="8839" w:type="dxa"/>
            <w:shd w:val="clear" w:color="auto" w:fill="FFFFFF" w:themeFill="background1"/>
          </w:tcPr>
          <w:p w14:paraId="0ADE9B5A" w14:textId="77777777" w:rsidR="005B1F8A" w:rsidRPr="0063553A" w:rsidRDefault="00315C26" w:rsidP="00280471">
            <w:pPr>
              <w:tabs>
                <w:tab w:val="left" w:pos="2400"/>
              </w:tabs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63553A">
              <w:rPr>
                <w:rFonts w:ascii="Arial" w:hAnsi="Arial" w:cs="Arial"/>
                <w:b/>
                <w:bCs/>
                <w:sz w:val="22"/>
                <w:szCs w:val="22"/>
              </w:rPr>
              <w:t>Medical students’ psychological wellbeing: Perceptions and factors</w:t>
            </w:r>
            <w:r w:rsidRPr="0063553A">
              <w:rPr>
                <w:rFonts w:ascii="Arial" w:eastAsia="Calibri" w:hAnsi="Arial" w:cs="Arial"/>
                <w:sz w:val="22"/>
                <w:szCs w:val="22"/>
              </w:rPr>
              <w:t xml:space="preserve"> </w:t>
            </w:r>
          </w:p>
          <w:p w14:paraId="1B509789" w14:textId="54B38C5C" w:rsidR="006B1A77" w:rsidRPr="0063553A" w:rsidRDefault="00315C26" w:rsidP="00280471">
            <w:pPr>
              <w:tabs>
                <w:tab w:val="left" w:pos="240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3553A">
              <w:rPr>
                <w:rFonts w:ascii="Arial" w:eastAsia="Calibri" w:hAnsi="Arial" w:cs="Arial"/>
                <w:sz w:val="22"/>
                <w:szCs w:val="22"/>
                <w:lang w:eastAsia="en-US"/>
              </w:rPr>
              <w:t>Aisha Ali Hawsawi</w:t>
            </w:r>
            <w:r w:rsidR="005B1F8A" w:rsidRPr="0063553A"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, University of Nottingham, Dar </w:t>
            </w:r>
            <w:proofErr w:type="spellStart"/>
            <w:r w:rsidR="005B1F8A" w:rsidRPr="0063553A">
              <w:rPr>
                <w:rFonts w:ascii="Arial" w:eastAsia="Calibri" w:hAnsi="Arial" w:cs="Arial"/>
                <w:sz w:val="22"/>
                <w:szCs w:val="22"/>
                <w:lang w:eastAsia="en-US"/>
              </w:rPr>
              <w:t>Alhekma</w:t>
            </w:r>
            <w:proofErr w:type="spellEnd"/>
            <w:r w:rsidR="005B1F8A" w:rsidRPr="0063553A"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 University</w:t>
            </w:r>
          </w:p>
        </w:tc>
      </w:tr>
      <w:tr w:rsidR="006B1A77" w:rsidRPr="00CE424B" w14:paraId="4F5387CF" w14:textId="77777777" w:rsidTr="008D0B5B">
        <w:trPr>
          <w:jc w:val="center"/>
        </w:trPr>
        <w:tc>
          <w:tcPr>
            <w:tcW w:w="1129" w:type="dxa"/>
            <w:shd w:val="clear" w:color="auto" w:fill="FFFFFF" w:themeFill="background1"/>
          </w:tcPr>
          <w:p w14:paraId="01BD28C4" w14:textId="185101E8" w:rsidR="006B1A77" w:rsidRPr="0063553A" w:rsidRDefault="006B1A77" w:rsidP="00280471">
            <w:pPr>
              <w:tabs>
                <w:tab w:val="left" w:pos="240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3553A">
              <w:rPr>
                <w:rFonts w:ascii="Arial" w:hAnsi="Arial" w:cs="Arial"/>
                <w:sz w:val="22"/>
                <w:szCs w:val="22"/>
              </w:rPr>
              <w:t>1</w:t>
            </w:r>
            <w:r w:rsidR="006005D6" w:rsidRPr="0063553A">
              <w:rPr>
                <w:rFonts w:ascii="Arial" w:hAnsi="Arial" w:cs="Arial"/>
                <w:sz w:val="22"/>
                <w:szCs w:val="22"/>
              </w:rPr>
              <w:t>1.05</w:t>
            </w:r>
          </w:p>
        </w:tc>
        <w:tc>
          <w:tcPr>
            <w:tcW w:w="8839" w:type="dxa"/>
            <w:shd w:val="clear" w:color="auto" w:fill="FFFFFF" w:themeFill="background1"/>
          </w:tcPr>
          <w:p w14:paraId="6D98447F" w14:textId="77777777" w:rsidR="005B1F8A" w:rsidRPr="0063553A" w:rsidRDefault="00315C26" w:rsidP="00280471">
            <w:pPr>
              <w:tabs>
                <w:tab w:val="left" w:pos="2400"/>
              </w:tabs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 w:rsidRPr="0063553A">
              <w:rPr>
                <w:rFonts w:ascii="Arial" w:hAnsi="Arial" w:cs="Arial"/>
                <w:b/>
                <w:bCs/>
                <w:sz w:val="22"/>
                <w:szCs w:val="22"/>
              </w:rPr>
              <w:t>Mental Health and Resilience in Young People living in Remote Geographical Location</w:t>
            </w:r>
            <w:r w:rsidRPr="0063553A">
              <w:rPr>
                <w:rFonts w:ascii="Arial" w:eastAsia="Calibri" w:hAnsi="Arial" w:cs="Arial"/>
                <w:sz w:val="22"/>
                <w:szCs w:val="22"/>
              </w:rPr>
              <w:t xml:space="preserve"> </w:t>
            </w:r>
          </w:p>
          <w:p w14:paraId="157547E3" w14:textId="4D68A567" w:rsidR="006B1A77" w:rsidRPr="0063553A" w:rsidRDefault="00315C26" w:rsidP="00280471">
            <w:pPr>
              <w:tabs>
                <w:tab w:val="left" w:pos="240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3553A">
              <w:rPr>
                <w:rFonts w:ascii="Arial" w:eastAsia="Calibri" w:hAnsi="Arial" w:cs="Arial"/>
                <w:sz w:val="22"/>
                <w:szCs w:val="22"/>
                <w:lang w:eastAsia="en-US"/>
              </w:rPr>
              <w:t>Tara Murphy</w:t>
            </w:r>
            <w:r w:rsidR="005B1F8A" w:rsidRPr="0063553A">
              <w:rPr>
                <w:rFonts w:ascii="Arial" w:eastAsia="Calibri" w:hAnsi="Arial" w:cs="Arial"/>
                <w:sz w:val="22"/>
                <w:szCs w:val="22"/>
                <w:lang w:eastAsia="en-US"/>
              </w:rPr>
              <w:t>, University of Nottingham</w:t>
            </w:r>
          </w:p>
        </w:tc>
      </w:tr>
      <w:bookmarkEnd w:id="0"/>
      <w:tr w:rsidR="006B1A77" w:rsidRPr="00CE424B" w14:paraId="301E6F7D" w14:textId="77777777" w:rsidTr="008D0B5B">
        <w:trPr>
          <w:jc w:val="center"/>
        </w:trPr>
        <w:tc>
          <w:tcPr>
            <w:tcW w:w="1129" w:type="dxa"/>
            <w:tcBorders>
              <w:bottom w:val="single" w:sz="4" w:space="0" w:color="auto"/>
            </w:tcBorders>
            <w:shd w:val="clear" w:color="auto" w:fill="17365D" w:themeFill="text2" w:themeFillShade="BF"/>
          </w:tcPr>
          <w:p w14:paraId="528E00D1" w14:textId="001FDD4F" w:rsidR="006B1A77" w:rsidRPr="0063553A" w:rsidRDefault="006B1A77" w:rsidP="00280471">
            <w:pPr>
              <w:tabs>
                <w:tab w:val="left" w:pos="2400"/>
              </w:tabs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3553A">
              <w:rPr>
                <w:rFonts w:ascii="Arial" w:hAnsi="Arial" w:cs="Arial"/>
                <w:b/>
                <w:bCs/>
                <w:sz w:val="22"/>
                <w:szCs w:val="22"/>
              </w:rPr>
              <w:t>11.</w:t>
            </w:r>
            <w:r w:rsidR="006005D6" w:rsidRPr="0063553A">
              <w:rPr>
                <w:rFonts w:ascii="Arial" w:hAnsi="Arial" w:cs="Arial"/>
                <w:b/>
                <w:bCs/>
                <w:sz w:val="22"/>
                <w:szCs w:val="22"/>
              </w:rPr>
              <w:t>30</w:t>
            </w:r>
          </w:p>
        </w:tc>
        <w:tc>
          <w:tcPr>
            <w:tcW w:w="8839" w:type="dxa"/>
            <w:tcBorders>
              <w:bottom w:val="single" w:sz="4" w:space="0" w:color="auto"/>
            </w:tcBorders>
            <w:shd w:val="clear" w:color="auto" w:fill="17365D" w:themeFill="text2" w:themeFillShade="BF"/>
          </w:tcPr>
          <w:p w14:paraId="2CC22BFE" w14:textId="71CDA966" w:rsidR="006B1A77" w:rsidRPr="0063553A" w:rsidRDefault="004E0E63" w:rsidP="00280471">
            <w:pPr>
              <w:tabs>
                <w:tab w:val="left" w:pos="240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3553A">
              <w:rPr>
                <w:rFonts w:ascii="Arial" w:hAnsi="Arial" w:cs="Arial"/>
                <w:iCs/>
                <w:sz w:val="22"/>
                <w:szCs w:val="22"/>
              </w:rPr>
              <w:t xml:space="preserve">Refreshment break </w:t>
            </w:r>
            <w:r w:rsidR="006B1A77" w:rsidRPr="0063553A">
              <w:rPr>
                <w:rFonts w:ascii="Arial" w:hAnsi="Arial" w:cs="Arial"/>
                <w:iCs/>
                <w:sz w:val="22"/>
                <w:szCs w:val="22"/>
              </w:rPr>
              <w:t>and viewing of posters</w:t>
            </w:r>
            <w:r w:rsidR="006B1A77" w:rsidRPr="0063553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  <w:tr w:rsidR="006B1A77" w:rsidRPr="00CE424B" w14:paraId="41AD322D" w14:textId="77777777" w:rsidTr="008D0B5B">
        <w:trPr>
          <w:jc w:val="center"/>
        </w:trPr>
        <w:tc>
          <w:tcPr>
            <w:tcW w:w="1129" w:type="dxa"/>
            <w:shd w:val="clear" w:color="auto" w:fill="FFFFFF" w:themeFill="background1"/>
          </w:tcPr>
          <w:p w14:paraId="1AA7DB70" w14:textId="3575B272" w:rsidR="006B1A77" w:rsidRPr="0063553A" w:rsidRDefault="006B1A77" w:rsidP="00280471">
            <w:pPr>
              <w:tabs>
                <w:tab w:val="left" w:pos="240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3553A">
              <w:rPr>
                <w:rFonts w:ascii="Arial" w:hAnsi="Arial" w:cs="Arial"/>
                <w:sz w:val="22"/>
                <w:szCs w:val="22"/>
              </w:rPr>
              <w:t>1</w:t>
            </w:r>
            <w:r w:rsidR="006005D6" w:rsidRPr="0063553A">
              <w:rPr>
                <w:rFonts w:ascii="Arial" w:hAnsi="Arial" w:cs="Arial"/>
                <w:sz w:val="22"/>
                <w:szCs w:val="22"/>
              </w:rPr>
              <w:t>2.00</w:t>
            </w:r>
          </w:p>
        </w:tc>
        <w:tc>
          <w:tcPr>
            <w:tcW w:w="8839" w:type="dxa"/>
            <w:tcBorders>
              <w:bottom w:val="single" w:sz="4" w:space="0" w:color="auto"/>
            </w:tcBorders>
          </w:tcPr>
          <w:p w14:paraId="3DF5EA8A" w14:textId="77777777" w:rsidR="009736D3" w:rsidRPr="0063553A" w:rsidRDefault="009736D3" w:rsidP="00280471">
            <w:pPr>
              <w:tabs>
                <w:tab w:val="left" w:pos="2400"/>
              </w:tabs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63553A">
              <w:rPr>
                <w:rFonts w:ascii="Arial" w:hAnsi="Arial" w:cs="Arial"/>
                <w:b/>
                <w:bCs/>
                <w:sz w:val="22"/>
                <w:szCs w:val="22"/>
              </w:rPr>
              <w:t>BAY: Behavioural Activation for Young people with depression in specialist child and adolescent mental health services</w:t>
            </w:r>
            <w:r w:rsidRPr="0063553A">
              <w:rPr>
                <w:rFonts w:ascii="Arial" w:eastAsia="Calibri" w:hAnsi="Arial" w:cs="Arial"/>
                <w:b/>
                <w:bCs/>
                <w:sz w:val="22"/>
                <w:szCs w:val="22"/>
              </w:rPr>
              <w:t xml:space="preserve"> </w:t>
            </w:r>
          </w:p>
          <w:p w14:paraId="18D86BD3" w14:textId="4D564C61" w:rsidR="006B1A77" w:rsidRPr="0063553A" w:rsidRDefault="009736D3" w:rsidP="00280471">
            <w:pPr>
              <w:tabs>
                <w:tab w:val="left" w:pos="2400"/>
              </w:tabs>
              <w:jc w:val="center"/>
              <w:rPr>
                <w:rFonts w:ascii="Arial" w:hAnsi="Arial" w:cs="Arial"/>
                <w:b/>
                <w:bCs/>
                <w:iCs/>
                <w:sz w:val="22"/>
                <w:szCs w:val="22"/>
              </w:rPr>
            </w:pPr>
            <w:r w:rsidRPr="0063553A">
              <w:rPr>
                <w:rFonts w:ascii="Arial" w:eastAsia="Calibri" w:hAnsi="Arial" w:cs="Arial"/>
                <w:sz w:val="22"/>
                <w:szCs w:val="22"/>
                <w:lang w:eastAsia="en-US"/>
              </w:rPr>
              <w:t>Alexandrea Wusu</w:t>
            </w:r>
            <w:r w:rsidR="005B1F8A" w:rsidRPr="0063553A">
              <w:rPr>
                <w:rFonts w:ascii="Arial" w:eastAsia="Calibri" w:hAnsi="Arial" w:cs="Arial"/>
                <w:sz w:val="22"/>
                <w:szCs w:val="22"/>
                <w:lang w:eastAsia="en-US"/>
              </w:rPr>
              <w:t>, Nottinghamshire Healthcare NHS Foundation Trust</w:t>
            </w:r>
          </w:p>
        </w:tc>
      </w:tr>
      <w:tr w:rsidR="006B1A77" w:rsidRPr="00CE424B" w14:paraId="16E978CF" w14:textId="77777777" w:rsidTr="008D0B5B">
        <w:trPr>
          <w:jc w:val="center"/>
        </w:trPr>
        <w:tc>
          <w:tcPr>
            <w:tcW w:w="1129" w:type="dxa"/>
            <w:tcBorders>
              <w:bottom w:val="single" w:sz="4" w:space="0" w:color="auto"/>
            </w:tcBorders>
          </w:tcPr>
          <w:p w14:paraId="2C6ACEDA" w14:textId="39119451" w:rsidR="006B1A77" w:rsidRPr="0063553A" w:rsidRDefault="006B1A77" w:rsidP="00280471">
            <w:pPr>
              <w:tabs>
                <w:tab w:val="left" w:pos="240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3553A">
              <w:rPr>
                <w:rFonts w:ascii="Arial" w:hAnsi="Arial" w:cs="Arial"/>
                <w:sz w:val="22"/>
                <w:szCs w:val="22"/>
              </w:rPr>
              <w:t>12.</w:t>
            </w:r>
            <w:r w:rsidR="006005D6" w:rsidRPr="0063553A">
              <w:rPr>
                <w:rFonts w:ascii="Arial" w:hAnsi="Arial" w:cs="Arial"/>
                <w:sz w:val="22"/>
                <w:szCs w:val="22"/>
              </w:rPr>
              <w:t>25</w:t>
            </w:r>
          </w:p>
        </w:tc>
        <w:tc>
          <w:tcPr>
            <w:tcW w:w="8839" w:type="dxa"/>
            <w:shd w:val="clear" w:color="auto" w:fill="FFFFFF" w:themeFill="background1"/>
          </w:tcPr>
          <w:p w14:paraId="27647602" w14:textId="77777777" w:rsidR="005B1F8A" w:rsidRPr="0063553A" w:rsidRDefault="009736D3" w:rsidP="00280471">
            <w:pPr>
              <w:tabs>
                <w:tab w:val="left" w:pos="2400"/>
              </w:tabs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 w:rsidRPr="0063553A">
              <w:rPr>
                <w:rFonts w:ascii="Arial" w:hAnsi="Arial" w:cs="Arial"/>
                <w:b/>
                <w:bCs/>
                <w:sz w:val="22"/>
                <w:szCs w:val="22"/>
              </w:rPr>
              <w:t>A comparison of temporal pathways to self-harm in young people compared to adults: A pilot test of the Card Sort Task for Self-harm online using Indicator Wave Analysis</w:t>
            </w:r>
            <w:r w:rsidRPr="0063553A">
              <w:rPr>
                <w:rFonts w:ascii="Arial" w:eastAsia="Calibri" w:hAnsi="Arial" w:cs="Arial"/>
                <w:sz w:val="22"/>
                <w:szCs w:val="22"/>
              </w:rPr>
              <w:t xml:space="preserve"> </w:t>
            </w:r>
          </w:p>
          <w:p w14:paraId="25505C16" w14:textId="4411C7B1" w:rsidR="006B1A77" w:rsidRPr="0063553A" w:rsidRDefault="009736D3" w:rsidP="00280471">
            <w:pPr>
              <w:tabs>
                <w:tab w:val="left" w:pos="240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3553A">
              <w:rPr>
                <w:rFonts w:ascii="Arial" w:eastAsia="Calibri" w:hAnsi="Arial" w:cs="Arial"/>
                <w:sz w:val="22"/>
                <w:szCs w:val="22"/>
                <w:lang w:eastAsia="en-US"/>
              </w:rPr>
              <w:t>Joanna Lockwood</w:t>
            </w:r>
            <w:r w:rsidR="005B1F8A" w:rsidRPr="0063553A"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, </w:t>
            </w:r>
            <w:proofErr w:type="spellStart"/>
            <w:r w:rsidR="005B1F8A" w:rsidRPr="0063553A">
              <w:rPr>
                <w:rFonts w:ascii="Arial" w:eastAsia="Calibri" w:hAnsi="Arial" w:cs="Arial"/>
                <w:sz w:val="22"/>
                <w:szCs w:val="22"/>
                <w:lang w:eastAsia="en-US"/>
              </w:rPr>
              <w:t>MindTech</w:t>
            </w:r>
            <w:proofErr w:type="spellEnd"/>
            <w:r w:rsidR="005B1F8A" w:rsidRPr="0063553A">
              <w:rPr>
                <w:rFonts w:ascii="Arial" w:eastAsia="Calibri" w:hAnsi="Arial" w:cs="Arial"/>
                <w:sz w:val="22"/>
                <w:szCs w:val="22"/>
                <w:lang w:eastAsia="en-US"/>
              </w:rPr>
              <w:t>, University of Nottingham</w:t>
            </w:r>
          </w:p>
        </w:tc>
      </w:tr>
      <w:tr w:rsidR="006B1A77" w:rsidRPr="00CE424B" w14:paraId="1ED462E9" w14:textId="77777777" w:rsidTr="008D0B5B">
        <w:trPr>
          <w:jc w:val="center"/>
        </w:trPr>
        <w:tc>
          <w:tcPr>
            <w:tcW w:w="1129" w:type="dxa"/>
            <w:tcBorders>
              <w:bottom w:val="single" w:sz="4" w:space="0" w:color="auto"/>
            </w:tcBorders>
          </w:tcPr>
          <w:p w14:paraId="590B1872" w14:textId="26A1A84D" w:rsidR="006B1A77" w:rsidRPr="0063553A" w:rsidRDefault="006B1A77" w:rsidP="00280471">
            <w:pPr>
              <w:tabs>
                <w:tab w:val="left" w:pos="240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3553A">
              <w:rPr>
                <w:rFonts w:ascii="Arial" w:hAnsi="Arial" w:cs="Arial"/>
                <w:sz w:val="22"/>
                <w:szCs w:val="22"/>
              </w:rPr>
              <w:t>1</w:t>
            </w:r>
            <w:r w:rsidR="006005D6" w:rsidRPr="0063553A">
              <w:rPr>
                <w:rFonts w:ascii="Arial" w:hAnsi="Arial" w:cs="Arial"/>
                <w:sz w:val="22"/>
                <w:szCs w:val="22"/>
              </w:rPr>
              <w:t>2.50</w:t>
            </w:r>
          </w:p>
        </w:tc>
        <w:tc>
          <w:tcPr>
            <w:tcW w:w="8839" w:type="dxa"/>
            <w:shd w:val="clear" w:color="auto" w:fill="FFFFFF" w:themeFill="background1"/>
          </w:tcPr>
          <w:p w14:paraId="19B5A276" w14:textId="6E3E2E0C" w:rsidR="006B1A77" w:rsidRPr="0063553A" w:rsidRDefault="004E0E63" w:rsidP="00280471">
            <w:pPr>
              <w:tabs>
                <w:tab w:val="left" w:pos="2400"/>
              </w:tabs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3553A">
              <w:rPr>
                <w:rFonts w:ascii="Arial" w:hAnsi="Arial" w:cs="Arial"/>
                <w:bCs/>
                <w:sz w:val="22"/>
                <w:szCs w:val="22"/>
              </w:rPr>
              <w:t xml:space="preserve">Overview and discussion of (morning) </w:t>
            </w:r>
            <w:r w:rsidR="006B1A77" w:rsidRPr="0063553A">
              <w:rPr>
                <w:rFonts w:ascii="Arial" w:hAnsi="Arial" w:cs="Arial"/>
                <w:bCs/>
                <w:sz w:val="22"/>
                <w:szCs w:val="22"/>
              </w:rPr>
              <w:t>presentations</w:t>
            </w:r>
            <w:r w:rsidR="006B1A77" w:rsidRPr="0063553A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</w:p>
          <w:p w14:paraId="6826428F" w14:textId="77777777" w:rsidR="006B1A77" w:rsidRPr="0063553A" w:rsidRDefault="006B1A77" w:rsidP="00280471">
            <w:pPr>
              <w:tabs>
                <w:tab w:val="left" w:pos="240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B1A77" w:rsidRPr="00CE424B" w14:paraId="26F8CE2C" w14:textId="77777777" w:rsidTr="008D0B5B">
        <w:trPr>
          <w:jc w:val="center"/>
        </w:trPr>
        <w:tc>
          <w:tcPr>
            <w:tcW w:w="1129" w:type="dxa"/>
            <w:shd w:val="clear" w:color="auto" w:fill="17365D" w:themeFill="text2" w:themeFillShade="BF"/>
          </w:tcPr>
          <w:p w14:paraId="54E33AE4" w14:textId="580541BF" w:rsidR="006B1A77" w:rsidRPr="0063553A" w:rsidRDefault="006B1A77" w:rsidP="00280471">
            <w:pPr>
              <w:tabs>
                <w:tab w:val="left" w:pos="2400"/>
              </w:tabs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3553A">
              <w:rPr>
                <w:rFonts w:ascii="Arial" w:hAnsi="Arial" w:cs="Arial"/>
                <w:b/>
                <w:bCs/>
                <w:sz w:val="22"/>
                <w:szCs w:val="22"/>
              </w:rPr>
              <w:t>13.</w:t>
            </w:r>
            <w:r w:rsidR="006005D6" w:rsidRPr="0063553A">
              <w:rPr>
                <w:rFonts w:ascii="Arial" w:hAnsi="Arial" w:cs="Arial"/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8839" w:type="dxa"/>
            <w:tcBorders>
              <w:bottom w:val="single" w:sz="4" w:space="0" w:color="auto"/>
            </w:tcBorders>
            <w:shd w:val="clear" w:color="auto" w:fill="17365D" w:themeFill="text2" w:themeFillShade="BF"/>
          </w:tcPr>
          <w:p w14:paraId="2C572A26" w14:textId="77777777" w:rsidR="006B1A77" w:rsidRPr="0063553A" w:rsidRDefault="006B1A77" w:rsidP="00280471">
            <w:pPr>
              <w:tabs>
                <w:tab w:val="left" w:pos="240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3553A">
              <w:rPr>
                <w:rFonts w:ascii="Arial" w:hAnsi="Arial" w:cs="Arial"/>
                <w:sz w:val="22"/>
                <w:szCs w:val="22"/>
              </w:rPr>
              <w:t>Lunch and viewing of posters</w:t>
            </w:r>
            <w:r w:rsidRPr="0063553A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</w:p>
        </w:tc>
      </w:tr>
      <w:tr w:rsidR="006B1A77" w:rsidRPr="00CE424B" w14:paraId="39B778FD" w14:textId="77777777" w:rsidTr="008D0B5B">
        <w:trPr>
          <w:jc w:val="center"/>
        </w:trPr>
        <w:tc>
          <w:tcPr>
            <w:tcW w:w="1129" w:type="dxa"/>
            <w:tcBorders>
              <w:bottom w:val="single" w:sz="4" w:space="0" w:color="auto"/>
            </w:tcBorders>
          </w:tcPr>
          <w:p w14:paraId="320A23B6" w14:textId="77777777" w:rsidR="006B1A77" w:rsidRPr="0063553A" w:rsidRDefault="006B1A77" w:rsidP="00280471">
            <w:pPr>
              <w:tabs>
                <w:tab w:val="left" w:pos="240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3553A">
              <w:rPr>
                <w:rFonts w:ascii="Arial" w:hAnsi="Arial" w:cs="Arial"/>
                <w:sz w:val="22"/>
                <w:szCs w:val="22"/>
              </w:rPr>
              <w:t>14.10</w:t>
            </w:r>
          </w:p>
        </w:tc>
        <w:tc>
          <w:tcPr>
            <w:tcW w:w="8839" w:type="dxa"/>
            <w:shd w:val="clear" w:color="auto" w:fill="FFFFFF" w:themeFill="background1"/>
          </w:tcPr>
          <w:p w14:paraId="4A08B9A9" w14:textId="12ACB119" w:rsidR="006B1A77" w:rsidRPr="0063553A" w:rsidRDefault="006B1A77" w:rsidP="00280471">
            <w:pPr>
              <w:tabs>
                <w:tab w:val="left" w:pos="2400"/>
              </w:tabs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3553A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Patient and </w:t>
            </w:r>
            <w:r w:rsidR="004E0E63" w:rsidRPr="0063553A">
              <w:rPr>
                <w:rFonts w:ascii="Arial" w:hAnsi="Arial" w:cs="Arial"/>
                <w:b/>
                <w:bCs/>
                <w:sz w:val="22"/>
                <w:szCs w:val="22"/>
              </w:rPr>
              <w:t>Public I</w:t>
            </w:r>
            <w:r w:rsidRPr="0063553A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nvolvement </w:t>
            </w:r>
            <w:r w:rsidR="004E0E63" w:rsidRPr="0063553A">
              <w:rPr>
                <w:rFonts w:ascii="Arial" w:hAnsi="Arial" w:cs="Arial"/>
                <w:b/>
                <w:bCs/>
                <w:sz w:val="22"/>
                <w:szCs w:val="22"/>
              </w:rPr>
              <w:t>&amp;</w:t>
            </w:r>
            <w:r w:rsidR="009D66F0" w:rsidRPr="0063553A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Engagement (</w:t>
            </w:r>
            <w:proofErr w:type="spellStart"/>
            <w:r w:rsidR="009D66F0" w:rsidRPr="0063553A">
              <w:rPr>
                <w:rFonts w:ascii="Arial" w:hAnsi="Arial" w:cs="Arial"/>
                <w:b/>
                <w:bCs/>
                <w:sz w:val="22"/>
                <w:szCs w:val="22"/>
              </w:rPr>
              <w:t>PPIe</w:t>
            </w:r>
            <w:proofErr w:type="spellEnd"/>
            <w:r w:rsidR="009D66F0" w:rsidRPr="0063553A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)- </w:t>
            </w:r>
            <w:r w:rsidR="004E0E63" w:rsidRPr="0063553A">
              <w:rPr>
                <w:rFonts w:ascii="Arial" w:hAnsi="Arial" w:cs="Arial"/>
                <w:b/>
                <w:bCs/>
                <w:sz w:val="22"/>
                <w:szCs w:val="22"/>
              </w:rPr>
              <w:t>Panel</w:t>
            </w:r>
            <w:r w:rsidRPr="0063553A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 w:rsidR="004E0E63" w:rsidRPr="0063553A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Q&amp;A </w:t>
            </w:r>
            <w:r w:rsidRPr="0063553A">
              <w:rPr>
                <w:rFonts w:ascii="Arial" w:hAnsi="Arial" w:cs="Arial"/>
                <w:b/>
                <w:bCs/>
                <w:sz w:val="22"/>
                <w:szCs w:val="22"/>
              </w:rPr>
              <w:t>session</w:t>
            </w:r>
          </w:p>
          <w:p w14:paraId="4BC7593E" w14:textId="77777777" w:rsidR="006B1A77" w:rsidRPr="0063553A" w:rsidRDefault="006B1A77" w:rsidP="00280471">
            <w:pPr>
              <w:tabs>
                <w:tab w:val="left" w:pos="2400"/>
              </w:tabs>
              <w:jc w:val="center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</w:tr>
      <w:tr w:rsidR="006B1A77" w:rsidRPr="00CE424B" w14:paraId="01EE99C8" w14:textId="77777777" w:rsidTr="008D0B5B">
        <w:trPr>
          <w:jc w:val="center"/>
        </w:trPr>
        <w:tc>
          <w:tcPr>
            <w:tcW w:w="1129" w:type="dxa"/>
            <w:shd w:val="clear" w:color="auto" w:fill="FFFFFF" w:themeFill="background1"/>
          </w:tcPr>
          <w:p w14:paraId="4EA9571A" w14:textId="77777777" w:rsidR="006B1A77" w:rsidRPr="0063553A" w:rsidRDefault="006B1A77" w:rsidP="00280471">
            <w:pPr>
              <w:tabs>
                <w:tab w:val="left" w:pos="240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3553A">
              <w:rPr>
                <w:rFonts w:ascii="Arial" w:hAnsi="Arial" w:cs="Arial"/>
                <w:sz w:val="22"/>
                <w:szCs w:val="22"/>
              </w:rPr>
              <w:t>15.10</w:t>
            </w:r>
          </w:p>
        </w:tc>
        <w:tc>
          <w:tcPr>
            <w:tcW w:w="8839" w:type="dxa"/>
            <w:tcBorders>
              <w:bottom w:val="single" w:sz="4" w:space="0" w:color="auto"/>
            </w:tcBorders>
          </w:tcPr>
          <w:p w14:paraId="2DEFB922" w14:textId="609E1B20" w:rsidR="008D0B5B" w:rsidRPr="0063553A" w:rsidRDefault="008D0B5B" w:rsidP="00280471">
            <w:pPr>
              <w:tabs>
                <w:tab w:val="left" w:pos="2400"/>
              </w:tabs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3553A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Co-creating stories: connecting with people living with dementia and their </w:t>
            </w:r>
            <w:proofErr w:type="spellStart"/>
            <w:r w:rsidRPr="0063553A">
              <w:rPr>
                <w:rFonts w:ascii="Arial" w:hAnsi="Arial" w:cs="Arial"/>
                <w:b/>
                <w:bCs/>
                <w:sz w:val="22"/>
                <w:szCs w:val="22"/>
              </w:rPr>
              <w:t>carers</w:t>
            </w:r>
            <w:proofErr w:type="spellEnd"/>
            <w:r w:rsidRPr="0063553A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in the community through creative storytelling</w:t>
            </w:r>
          </w:p>
          <w:p w14:paraId="20BCB168" w14:textId="564C774F" w:rsidR="006B1A77" w:rsidRPr="0063553A" w:rsidRDefault="008D0B5B" w:rsidP="00280471">
            <w:pPr>
              <w:tabs>
                <w:tab w:val="left" w:pos="240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3553A">
              <w:rPr>
                <w:rFonts w:ascii="Arial" w:hAnsi="Arial" w:cs="Arial"/>
                <w:sz w:val="22"/>
                <w:szCs w:val="22"/>
              </w:rPr>
              <w:t xml:space="preserve">Surinder </w:t>
            </w:r>
            <w:proofErr w:type="spellStart"/>
            <w:r w:rsidRPr="0063553A">
              <w:rPr>
                <w:rFonts w:ascii="Arial" w:hAnsi="Arial" w:cs="Arial"/>
                <w:sz w:val="22"/>
                <w:szCs w:val="22"/>
              </w:rPr>
              <w:t>Bangar</w:t>
            </w:r>
            <w:proofErr w:type="spellEnd"/>
            <w:r w:rsidR="005B1F8A" w:rsidRPr="0063553A">
              <w:rPr>
                <w:rFonts w:ascii="Arial" w:hAnsi="Arial" w:cs="Arial"/>
                <w:sz w:val="22"/>
                <w:szCs w:val="22"/>
              </w:rPr>
              <w:t>, Institute of Mental Health, University of Nottingham</w:t>
            </w:r>
          </w:p>
        </w:tc>
      </w:tr>
      <w:tr w:rsidR="006005D6" w:rsidRPr="00CE424B" w14:paraId="2702D3C2" w14:textId="77777777" w:rsidTr="008D0B5B">
        <w:trPr>
          <w:jc w:val="center"/>
        </w:trPr>
        <w:tc>
          <w:tcPr>
            <w:tcW w:w="1129" w:type="dxa"/>
            <w:shd w:val="clear" w:color="auto" w:fill="FFFFFF" w:themeFill="background1"/>
          </w:tcPr>
          <w:p w14:paraId="5AE58459" w14:textId="1B1DD9C1" w:rsidR="006005D6" w:rsidRPr="0063553A" w:rsidRDefault="006005D6" w:rsidP="006005D6">
            <w:pPr>
              <w:tabs>
                <w:tab w:val="left" w:pos="240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3553A">
              <w:rPr>
                <w:rFonts w:ascii="Arial" w:hAnsi="Arial" w:cs="Arial"/>
                <w:sz w:val="22"/>
                <w:szCs w:val="22"/>
              </w:rPr>
              <w:t>15.35</w:t>
            </w:r>
          </w:p>
        </w:tc>
        <w:tc>
          <w:tcPr>
            <w:tcW w:w="8839" w:type="dxa"/>
            <w:tcBorders>
              <w:bottom w:val="single" w:sz="4" w:space="0" w:color="auto"/>
            </w:tcBorders>
          </w:tcPr>
          <w:p w14:paraId="4CB87CC8" w14:textId="77777777" w:rsidR="004E0E63" w:rsidRPr="0063553A" w:rsidRDefault="004E0E63" w:rsidP="004E0E63">
            <w:pPr>
              <w:tabs>
                <w:tab w:val="left" w:pos="2400"/>
              </w:tabs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eastAsia="en-US"/>
              </w:rPr>
            </w:pPr>
            <w:r w:rsidRPr="0063553A">
              <w:rPr>
                <w:rFonts w:ascii="Arial" w:hAnsi="Arial" w:cs="Arial"/>
                <w:b/>
                <w:bCs/>
                <w:sz w:val="22"/>
                <w:szCs w:val="22"/>
              </w:rPr>
              <w:t>Lived Experience: opened or obscured through a digital lens?</w:t>
            </w:r>
          </w:p>
          <w:p w14:paraId="32133C73" w14:textId="6C76A3A4" w:rsidR="006005D6" w:rsidRPr="0063553A" w:rsidRDefault="004E0E63" w:rsidP="004E0E63">
            <w:pPr>
              <w:tabs>
                <w:tab w:val="left" w:pos="240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3553A"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 </w:t>
            </w:r>
            <w:r w:rsidRPr="0063553A">
              <w:rPr>
                <w:rFonts w:ascii="Arial" w:hAnsi="Arial" w:cs="Arial"/>
                <w:sz w:val="22"/>
                <w:szCs w:val="22"/>
              </w:rPr>
              <w:t>Rebecca Woodcock</w:t>
            </w:r>
            <w:r w:rsidR="005B1F8A" w:rsidRPr="0063553A">
              <w:rPr>
                <w:rFonts w:ascii="Arial" w:hAnsi="Arial" w:cs="Arial"/>
                <w:sz w:val="22"/>
                <w:szCs w:val="22"/>
              </w:rPr>
              <w:t xml:space="preserve">, </w:t>
            </w:r>
            <w:proofErr w:type="spellStart"/>
            <w:r w:rsidR="005B1F8A" w:rsidRPr="0063553A">
              <w:rPr>
                <w:rFonts w:ascii="Arial" w:hAnsi="Arial" w:cs="Arial"/>
                <w:sz w:val="22"/>
                <w:szCs w:val="22"/>
              </w:rPr>
              <w:t>MindTech</w:t>
            </w:r>
            <w:proofErr w:type="spellEnd"/>
            <w:r w:rsidR="005B1F8A" w:rsidRPr="0063553A">
              <w:rPr>
                <w:rFonts w:ascii="Arial" w:hAnsi="Arial" w:cs="Arial"/>
                <w:sz w:val="22"/>
                <w:szCs w:val="22"/>
              </w:rPr>
              <w:t xml:space="preserve"> MIC, University of Nottingham</w:t>
            </w:r>
          </w:p>
        </w:tc>
      </w:tr>
      <w:tr w:rsidR="006005D6" w:rsidRPr="00CE424B" w14:paraId="50A28B6C" w14:textId="77777777" w:rsidTr="008D0B5B">
        <w:trPr>
          <w:jc w:val="center"/>
        </w:trPr>
        <w:tc>
          <w:tcPr>
            <w:tcW w:w="1129" w:type="dxa"/>
            <w:tcBorders>
              <w:bottom w:val="single" w:sz="4" w:space="0" w:color="auto"/>
            </w:tcBorders>
            <w:shd w:val="clear" w:color="auto" w:fill="17365D" w:themeFill="text2" w:themeFillShade="BF"/>
          </w:tcPr>
          <w:p w14:paraId="398E4D92" w14:textId="6440D6D7" w:rsidR="006005D6" w:rsidRDefault="006005D6" w:rsidP="006005D6">
            <w:pPr>
              <w:tabs>
                <w:tab w:val="left" w:pos="240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>15.50</w:t>
            </w:r>
          </w:p>
        </w:tc>
        <w:tc>
          <w:tcPr>
            <w:tcW w:w="8839" w:type="dxa"/>
            <w:tcBorders>
              <w:bottom w:val="single" w:sz="4" w:space="0" w:color="auto"/>
            </w:tcBorders>
            <w:shd w:val="clear" w:color="auto" w:fill="17365D" w:themeFill="text2" w:themeFillShade="BF"/>
          </w:tcPr>
          <w:p w14:paraId="2342B18F" w14:textId="77777777" w:rsidR="006005D6" w:rsidRDefault="006005D6" w:rsidP="006005D6">
            <w:pPr>
              <w:tabs>
                <w:tab w:val="left" w:pos="240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iCs/>
                <w:color w:val="FFFFFF" w:themeColor="background1"/>
                <w:sz w:val="22"/>
                <w:szCs w:val="22"/>
              </w:rPr>
              <w:t>Short refreshment break</w:t>
            </w:r>
          </w:p>
        </w:tc>
      </w:tr>
      <w:tr w:rsidR="006005D6" w:rsidRPr="00CE424B" w14:paraId="6FF96E27" w14:textId="77777777" w:rsidTr="008D0B5B">
        <w:trPr>
          <w:jc w:val="center"/>
        </w:trPr>
        <w:tc>
          <w:tcPr>
            <w:tcW w:w="1129" w:type="dxa"/>
            <w:shd w:val="clear" w:color="auto" w:fill="FFFFFF" w:themeFill="background1"/>
          </w:tcPr>
          <w:p w14:paraId="73829666" w14:textId="63527F9E" w:rsidR="006005D6" w:rsidRDefault="006005D6" w:rsidP="006005D6">
            <w:pPr>
              <w:tabs>
                <w:tab w:val="left" w:pos="240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16.00</w:t>
            </w:r>
          </w:p>
        </w:tc>
        <w:tc>
          <w:tcPr>
            <w:tcW w:w="8839" w:type="dxa"/>
            <w:shd w:val="clear" w:color="auto" w:fill="FFFFFF" w:themeFill="background1"/>
          </w:tcPr>
          <w:p w14:paraId="73D0C023" w14:textId="4115DE97" w:rsidR="006005D6" w:rsidRPr="004E0E63" w:rsidRDefault="006005D6" w:rsidP="006005D6">
            <w:pPr>
              <w:tabs>
                <w:tab w:val="left" w:pos="2400"/>
              </w:tabs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4E0E63">
              <w:rPr>
                <w:rFonts w:ascii="Arial" w:hAnsi="Arial" w:cs="Arial"/>
                <w:bCs/>
                <w:sz w:val="22"/>
                <w:szCs w:val="22"/>
              </w:rPr>
              <w:t xml:space="preserve">Overview and discussion of </w:t>
            </w:r>
            <w:r w:rsidR="004E0E63" w:rsidRPr="004E0E63">
              <w:rPr>
                <w:rFonts w:ascii="Arial" w:hAnsi="Arial" w:cs="Arial"/>
                <w:bCs/>
                <w:sz w:val="22"/>
                <w:szCs w:val="22"/>
              </w:rPr>
              <w:t>(</w:t>
            </w:r>
            <w:r w:rsidRPr="004E0E63">
              <w:rPr>
                <w:rFonts w:ascii="Arial" w:hAnsi="Arial" w:cs="Arial"/>
                <w:bCs/>
                <w:sz w:val="22"/>
                <w:szCs w:val="22"/>
              </w:rPr>
              <w:t>afternoon</w:t>
            </w:r>
            <w:r w:rsidR="004E0E63" w:rsidRPr="004E0E63">
              <w:rPr>
                <w:rFonts w:ascii="Arial" w:hAnsi="Arial" w:cs="Arial"/>
                <w:bCs/>
                <w:sz w:val="22"/>
                <w:szCs w:val="22"/>
              </w:rPr>
              <w:t>)</w:t>
            </w:r>
            <w:r w:rsidRPr="004E0E63">
              <w:rPr>
                <w:rFonts w:ascii="Arial" w:hAnsi="Arial" w:cs="Arial"/>
                <w:bCs/>
                <w:sz w:val="22"/>
                <w:szCs w:val="22"/>
              </w:rPr>
              <w:t xml:space="preserve"> presentations</w:t>
            </w:r>
          </w:p>
          <w:p w14:paraId="2A67ECF0" w14:textId="77777777" w:rsidR="006005D6" w:rsidRPr="000F6FCA" w:rsidRDefault="006005D6" w:rsidP="006005D6">
            <w:pPr>
              <w:tabs>
                <w:tab w:val="left" w:pos="2400"/>
              </w:tabs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6005D6" w:rsidRPr="00CE424B" w14:paraId="70E07A2A" w14:textId="77777777" w:rsidTr="008D0B5B">
        <w:trPr>
          <w:jc w:val="center"/>
        </w:trPr>
        <w:tc>
          <w:tcPr>
            <w:tcW w:w="1129" w:type="dxa"/>
            <w:shd w:val="clear" w:color="auto" w:fill="FFFFFF" w:themeFill="background1"/>
          </w:tcPr>
          <w:p w14:paraId="4F03CC7F" w14:textId="0C3206B1" w:rsidR="006005D6" w:rsidRDefault="006005D6" w:rsidP="006005D6">
            <w:pPr>
              <w:tabs>
                <w:tab w:val="left" w:pos="240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16.20</w:t>
            </w:r>
          </w:p>
        </w:tc>
        <w:tc>
          <w:tcPr>
            <w:tcW w:w="8839" w:type="dxa"/>
            <w:shd w:val="clear" w:color="auto" w:fill="FFFFFF" w:themeFill="background1"/>
          </w:tcPr>
          <w:p w14:paraId="1E00692C" w14:textId="77777777" w:rsidR="000F50F5" w:rsidRPr="000F50F5" w:rsidRDefault="000F50F5" w:rsidP="000F50F5">
            <w:pPr>
              <w:tabs>
                <w:tab w:val="left" w:pos="2400"/>
              </w:tabs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0F50F5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Best oral and poster prize winners and </w:t>
            </w:r>
          </w:p>
          <w:p w14:paraId="5CEB2D0D" w14:textId="77777777" w:rsidR="006005D6" w:rsidRDefault="000F50F5" w:rsidP="000F50F5">
            <w:pPr>
              <w:tabs>
                <w:tab w:val="left" w:pos="2400"/>
              </w:tabs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0F50F5">
              <w:rPr>
                <w:rFonts w:ascii="Arial" w:hAnsi="Arial" w:cs="Arial"/>
                <w:b/>
                <w:bCs/>
                <w:sz w:val="22"/>
                <w:szCs w:val="22"/>
              </w:rPr>
              <w:t>IMH STAR award – Best Contribution to Research Facilitation or Delivery</w:t>
            </w:r>
          </w:p>
          <w:p w14:paraId="3E3420F0" w14:textId="00F1F25B" w:rsidR="000F50F5" w:rsidRPr="000F6FCA" w:rsidRDefault="000F50F5" w:rsidP="000F50F5">
            <w:pPr>
              <w:tabs>
                <w:tab w:val="left" w:pos="2400"/>
              </w:tabs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6005D6" w:rsidRPr="00CE424B" w14:paraId="0A13E94E" w14:textId="77777777" w:rsidTr="008D0B5B">
        <w:trPr>
          <w:jc w:val="center"/>
        </w:trPr>
        <w:tc>
          <w:tcPr>
            <w:tcW w:w="1129" w:type="dxa"/>
            <w:shd w:val="clear" w:color="auto" w:fill="17365D" w:themeFill="text2" w:themeFillShade="BF"/>
          </w:tcPr>
          <w:p w14:paraId="6EBB9B6F" w14:textId="4DA785E6" w:rsidR="006005D6" w:rsidRPr="006005D6" w:rsidRDefault="006005D6" w:rsidP="006005D6">
            <w:pPr>
              <w:tabs>
                <w:tab w:val="left" w:pos="2400"/>
              </w:tabs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005D6">
              <w:rPr>
                <w:rFonts w:ascii="Arial" w:hAnsi="Arial" w:cs="Arial"/>
                <w:b/>
                <w:bCs/>
                <w:sz w:val="22"/>
                <w:szCs w:val="22"/>
              </w:rPr>
              <w:t>16.30</w:t>
            </w:r>
          </w:p>
        </w:tc>
        <w:tc>
          <w:tcPr>
            <w:tcW w:w="8839" w:type="dxa"/>
            <w:shd w:val="clear" w:color="auto" w:fill="17365D" w:themeFill="text2" w:themeFillShade="BF"/>
          </w:tcPr>
          <w:p w14:paraId="2E46ED08" w14:textId="77777777" w:rsidR="006005D6" w:rsidRPr="00236B65" w:rsidRDefault="006005D6" w:rsidP="006005D6">
            <w:pPr>
              <w:tabs>
                <w:tab w:val="left" w:pos="240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36B65">
              <w:rPr>
                <w:rFonts w:ascii="Arial" w:hAnsi="Arial" w:cs="Arial"/>
                <w:sz w:val="22"/>
                <w:szCs w:val="22"/>
              </w:rPr>
              <w:t>Close of Day 1</w:t>
            </w:r>
          </w:p>
          <w:p w14:paraId="7200218C" w14:textId="77777777" w:rsidR="006005D6" w:rsidRPr="00CE424B" w:rsidRDefault="006005D6" w:rsidP="006005D6">
            <w:pPr>
              <w:tabs>
                <w:tab w:val="left" w:pos="240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065CCC83" w14:textId="0E6BC489" w:rsidR="0057584E" w:rsidRPr="005B1F8A" w:rsidRDefault="006B1A77" w:rsidP="00207ACD">
      <w:pPr>
        <w:pStyle w:val="ListParagraph"/>
        <w:tabs>
          <w:tab w:val="left" w:pos="2400"/>
        </w:tabs>
        <w:rPr>
          <w:rFonts w:ascii="Arial" w:hAnsi="Arial" w:cs="Arial"/>
          <w:b/>
          <w:bCs/>
          <w:sz w:val="32"/>
          <w:szCs w:val="32"/>
        </w:rPr>
      </w:pPr>
      <w:bookmarkStart w:id="1" w:name="_Hlk128480825"/>
      <w:r w:rsidRPr="005B1F8A">
        <w:rPr>
          <w:rFonts w:ascii="Arial" w:hAnsi="Arial" w:cs="Arial"/>
          <w:b/>
          <w:bCs/>
          <w:sz w:val="32"/>
          <w:szCs w:val="32"/>
        </w:rPr>
        <w:t>*List of poster presentations below</w:t>
      </w:r>
    </w:p>
    <w:bookmarkEnd w:id="1"/>
    <w:p w14:paraId="5BEB7D08" w14:textId="742870F2" w:rsidR="00D2649E" w:rsidRDefault="00D2649E" w:rsidP="00207ACD">
      <w:pPr>
        <w:pStyle w:val="ListParagraph"/>
        <w:tabs>
          <w:tab w:val="left" w:pos="2400"/>
        </w:tabs>
        <w:rPr>
          <w:rFonts w:ascii="Arial" w:hAnsi="Arial" w:cs="Arial"/>
          <w:color w:val="FF0000"/>
          <w:sz w:val="22"/>
          <w:szCs w:val="22"/>
        </w:rPr>
      </w:pPr>
    </w:p>
    <w:p w14:paraId="4E81FA56" w14:textId="6B6D89FC" w:rsidR="00D2649E" w:rsidRDefault="00D2649E" w:rsidP="00207ACD">
      <w:pPr>
        <w:pStyle w:val="ListParagraph"/>
        <w:tabs>
          <w:tab w:val="left" w:pos="2400"/>
        </w:tabs>
        <w:rPr>
          <w:rFonts w:ascii="Arial" w:hAnsi="Arial" w:cs="Arial"/>
          <w:color w:val="FF0000"/>
          <w:sz w:val="22"/>
          <w:szCs w:val="22"/>
        </w:rPr>
      </w:pPr>
    </w:p>
    <w:p w14:paraId="64537318" w14:textId="707344F2" w:rsidR="00D2649E" w:rsidRDefault="00D2649E" w:rsidP="00207ACD">
      <w:pPr>
        <w:pStyle w:val="ListParagraph"/>
        <w:tabs>
          <w:tab w:val="left" w:pos="2400"/>
        </w:tabs>
        <w:rPr>
          <w:rFonts w:ascii="Arial" w:hAnsi="Arial" w:cs="Arial"/>
          <w:color w:val="FF0000"/>
          <w:sz w:val="22"/>
          <w:szCs w:val="22"/>
        </w:rPr>
      </w:pPr>
    </w:p>
    <w:p w14:paraId="1128E0F7" w14:textId="00C33089" w:rsidR="00D2649E" w:rsidRDefault="00D2649E" w:rsidP="00207ACD">
      <w:pPr>
        <w:pStyle w:val="ListParagraph"/>
        <w:tabs>
          <w:tab w:val="left" w:pos="2400"/>
        </w:tabs>
        <w:rPr>
          <w:rFonts w:ascii="Arial" w:hAnsi="Arial" w:cs="Arial"/>
          <w:color w:val="FF0000"/>
          <w:sz w:val="22"/>
          <w:szCs w:val="22"/>
        </w:rPr>
      </w:pPr>
    </w:p>
    <w:p w14:paraId="5B29B3DC" w14:textId="69E5F2AF" w:rsidR="00A001C5" w:rsidRDefault="00A001C5" w:rsidP="00207ACD">
      <w:pPr>
        <w:pStyle w:val="ListParagraph"/>
        <w:tabs>
          <w:tab w:val="left" w:pos="2400"/>
        </w:tabs>
        <w:rPr>
          <w:rFonts w:ascii="Arial" w:hAnsi="Arial" w:cs="Arial"/>
          <w:color w:val="FF0000"/>
          <w:sz w:val="22"/>
          <w:szCs w:val="22"/>
        </w:rPr>
      </w:pPr>
    </w:p>
    <w:p w14:paraId="359C213B" w14:textId="41B39F5D" w:rsidR="00A001C5" w:rsidRDefault="00A001C5" w:rsidP="00207ACD">
      <w:pPr>
        <w:pStyle w:val="ListParagraph"/>
        <w:tabs>
          <w:tab w:val="left" w:pos="2400"/>
        </w:tabs>
        <w:rPr>
          <w:rFonts w:ascii="Arial" w:hAnsi="Arial" w:cs="Arial"/>
          <w:color w:val="FF0000"/>
          <w:sz w:val="22"/>
          <w:szCs w:val="22"/>
        </w:rPr>
      </w:pPr>
    </w:p>
    <w:p w14:paraId="22F57ED7" w14:textId="3F0FBF98" w:rsidR="00A001C5" w:rsidRDefault="00A001C5" w:rsidP="00207ACD">
      <w:pPr>
        <w:pStyle w:val="ListParagraph"/>
        <w:tabs>
          <w:tab w:val="left" w:pos="2400"/>
        </w:tabs>
        <w:rPr>
          <w:rFonts w:ascii="Arial" w:hAnsi="Arial" w:cs="Arial"/>
          <w:color w:val="FF0000"/>
          <w:sz w:val="22"/>
          <w:szCs w:val="22"/>
        </w:rPr>
      </w:pPr>
    </w:p>
    <w:tbl>
      <w:tblPr>
        <w:tblStyle w:val="TableGrid"/>
        <w:tblW w:w="10910" w:type="dxa"/>
        <w:jc w:val="center"/>
        <w:tblLook w:val="04A0" w:firstRow="1" w:lastRow="0" w:firstColumn="1" w:lastColumn="0" w:noHBand="0" w:noVBand="1"/>
      </w:tblPr>
      <w:tblGrid>
        <w:gridCol w:w="1414"/>
        <w:gridCol w:w="9496"/>
      </w:tblGrid>
      <w:tr w:rsidR="00A001C5" w:rsidRPr="0063553A" w14:paraId="3C3CB024" w14:textId="77777777" w:rsidTr="00112599">
        <w:trPr>
          <w:jc w:val="center"/>
        </w:trPr>
        <w:tc>
          <w:tcPr>
            <w:tcW w:w="1414" w:type="dxa"/>
          </w:tcPr>
          <w:p w14:paraId="27DF643D" w14:textId="77777777" w:rsidR="00A001C5" w:rsidRPr="0063553A" w:rsidRDefault="00A001C5" w:rsidP="00112599">
            <w:pPr>
              <w:tabs>
                <w:tab w:val="left" w:pos="2400"/>
              </w:tabs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3553A">
              <w:rPr>
                <w:rFonts w:ascii="Arial" w:hAnsi="Arial" w:cs="Arial"/>
                <w:b/>
                <w:bCs/>
                <w:sz w:val="22"/>
                <w:szCs w:val="22"/>
              </w:rPr>
              <w:t>Poster 1</w:t>
            </w:r>
          </w:p>
        </w:tc>
        <w:tc>
          <w:tcPr>
            <w:tcW w:w="9496" w:type="dxa"/>
          </w:tcPr>
          <w:p w14:paraId="401532FB" w14:textId="77777777" w:rsidR="00A001C5" w:rsidRPr="0063553A" w:rsidRDefault="00A001C5" w:rsidP="00112599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3553A">
              <w:rPr>
                <w:rFonts w:ascii="Arial" w:hAnsi="Arial" w:cs="Arial"/>
                <w:b/>
                <w:bCs/>
                <w:sz w:val="22"/>
                <w:szCs w:val="22"/>
              </w:rPr>
              <w:t>Mock Juror’s Judgements of a defendant with autism spectrum disorder: The impact of expert evidence and intermediaries on perceptions of credibility and responsibility.</w:t>
            </w:r>
          </w:p>
          <w:p w14:paraId="08519137" w14:textId="77777777" w:rsidR="00A001C5" w:rsidRPr="0063553A" w:rsidRDefault="00A001C5" w:rsidP="0011259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3553A">
              <w:rPr>
                <w:rFonts w:ascii="Arial" w:hAnsi="Arial" w:cs="Arial"/>
                <w:sz w:val="22"/>
                <w:szCs w:val="22"/>
              </w:rPr>
              <w:t xml:space="preserve">Kirsty Osborn, University of Nottingham </w:t>
            </w:r>
          </w:p>
        </w:tc>
      </w:tr>
      <w:tr w:rsidR="00A001C5" w:rsidRPr="0063553A" w14:paraId="4EFC2A2C" w14:textId="77777777" w:rsidTr="00112599">
        <w:trPr>
          <w:jc w:val="center"/>
        </w:trPr>
        <w:tc>
          <w:tcPr>
            <w:tcW w:w="1414" w:type="dxa"/>
          </w:tcPr>
          <w:p w14:paraId="7F3E21A7" w14:textId="77777777" w:rsidR="00A001C5" w:rsidRPr="0063553A" w:rsidRDefault="00A001C5" w:rsidP="00112599">
            <w:pPr>
              <w:tabs>
                <w:tab w:val="left" w:pos="2400"/>
              </w:tabs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3553A">
              <w:rPr>
                <w:rFonts w:ascii="Arial" w:hAnsi="Arial" w:cs="Arial"/>
                <w:b/>
                <w:bCs/>
                <w:sz w:val="22"/>
                <w:szCs w:val="22"/>
              </w:rPr>
              <w:t>Poster 2</w:t>
            </w:r>
          </w:p>
        </w:tc>
        <w:tc>
          <w:tcPr>
            <w:tcW w:w="9496" w:type="dxa"/>
          </w:tcPr>
          <w:p w14:paraId="0D9DF5F0" w14:textId="77777777" w:rsidR="00A001C5" w:rsidRPr="0063553A" w:rsidRDefault="00A001C5" w:rsidP="00112599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3553A">
              <w:rPr>
                <w:rFonts w:ascii="Arial" w:hAnsi="Arial" w:cs="Arial"/>
                <w:b/>
                <w:bCs/>
                <w:sz w:val="22"/>
                <w:szCs w:val="22"/>
              </w:rPr>
              <w:t>Delays in transferring patients from prisons to secure psychiatric hospitals: an international systematic review</w:t>
            </w:r>
          </w:p>
          <w:p w14:paraId="7FF0ABCF" w14:textId="77777777" w:rsidR="00A001C5" w:rsidRPr="0063553A" w:rsidRDefault="00A001C5" w:rsidP="0011259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3553A">
              <w:rPr>
                <w:rFonts w:ascii="Arial" w:hAnsi="Arial" w:cs="Arial"/>
                <w:sz w:val="22"/>
                <w:szCs w:val="22"/>
              </w:rPr>
              <w:t>Christian P Sales, Nottinghamshire Healthcare NHS Foundation Trust</w:t>
            </w:r>
          </w:p>
        </w:tc>
      </w:tr>
      <w:tr w:rsidR="00A001C5" w:rsidRPr="0063553A" w14:paraId="75943F33" w14:textId="77777777" w:rsidTr="00112599">
        <w:trPr>
          <w:jc w:val="center"/>
        </w:trPr>
        <w:tc>
          <w:tcPr>
            <w:tcW w:w="1414" w:type="dxa"/>
          </w:tcPr>
          <w:p w14:paraId="3AEAAB22" w14:textId="77777777" w:rsidR="00A001C5" w:rsidRPr="0063553A" w:rsidRDefault="00A001C5" w:rsidP="00112599">
            <w:pPr>
              <w:tabs>
                <w:tab w:val="left" w:pos="2400"/>
              </w:tabs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3553A">
              <w:rPr>
                <w:rFonts w:ascii="Arial" w:hAnsi="Arial" w:cs="Arial"/>
                <w:b/>
                <w:bCs/>
                <w:sz w:val="22"/>
                <w:szCs w:val="22"/>
              </w:rPr>
              <w:t>Poster 3</w:t>
            </w:r>
          </w:p>
        </w:tc>
        <w:tc>
          <w:tcPr>
            <w:tcW w:w="9496" w:type="dxa"/>
          </w:tcPr>
          <w:p w14:paraId="57B40653" w14:textId="77777777" w:rsidR="00A001C5" w:rsidRPr="0063553A" w:rsidRDefault="00A001C5" w:rsidP="00112599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3553A">
              <w:rPr>
                <w:rFonts w:ascii="Arial" w:hAnsi="Arial" w:cs="Arial"/>
                <w:b/>
                <w:bCs/>
                <w:sz w:val="22"/>
                <w:szCs w:val="22"/>
              </w:rPr>
              <w:t>Reviewing the relationship between mentalisation and the commission and treatment of violent behaviour</w:t>
            </w:r>
          </w:p>
          <w:p w14:paraId="3063893A" w14:textId="77777777" w:rsidR="00A001C5" w:rsidRPr="0063553A" w:rsidRDefault="00A001C5" w:rsidP="0011259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3553A">
              <w:rPr>
                <w:rFonts w:ascii="Arial" w:hAnsi="Arial" w:cs="Arial"/>
                <w:sz w:val="22"/>
                <w:szCs w:val="22"/>
              </w:rPr>
              <w:t>Beth Wong, Nottinghamshire Healthcare NHS Foundation Trust</w:t>
            </w:r>
          </w:p>
        </w:tc>
      </w:tr>
      <w:tr w:rsidR="00A001C5" w:rsidRPr="0063553A" w14:paraId="6A14D5CD" w14:textId="77777777" w:rsidTr="00112599">
        <w:trPr>
          <w:jc w:val="center"/>
        </w:trPr>
        <w:tc>
          <w:tcPr>
            <w:tcW w:w="1414" w:type="dxa"/>
          </w:tcPr>
          <w:p w14:paraId="53496C28" w14:textId="77777777" w:rsidR="00A001C5" w:rsidRPr="0063553A" w:rsidRDefault="00A001C5" w:rsidP="00112599">
            <w:pPr>
              <w:tabs>
                <w:tab w:val="left" w:pos="2400"/>
              </w:tabs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3553A">
              <w:rPr>
                <w:rFonts w:ascii="Arial" w:hAnsi="Arial" w:cs="Arial"/>
                <w:b/>
                <w:bCs/>
                <w:sz w:val="22"/>
                <w:szCs w:val="22"/>
              </w:rPr>
              <w:t>Poster 4</w:t>
            </w:r>
          </w:p>
        </w:tc>
        <w:tc>
          <w:tcPr>
            <w:tcW w:w="9496" w:type="dxa"/>
          </w:tcPr>
          <w:p w14:paraId="42C71246" w14:textId="77777777" w:rsidR="00A001C5" w:rsidRPr="00BC2A23" w:rsidRDefault="00A001C5" w:rsidP="00112599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BC2A23">
              <w:rPr>
                <w:rFonts w:ascii="Arial" w:hAnsi="Arial" w:cs="Arial"/>
                <w:b/>
                <w:bCs/>
                <w:sz w:val="22"/>
                <w:szCs w:val="22"/>
              </w:rPr>
              <w:t>Will now be presenting on day 2 (24</w:t>
            </w:r>
            <w:r w:rsidRPr="00BC2A23">
              <w:rPr>
                <w:rFonts w:ascii="Arial" w:hAnsi="Arial" w:cs="Arial"/>
                <w:b/>
                <w:bCs/>
                <w:sz w:val="22"/>
                <w:szCs w:val="22"/>
                <w:vertAlign w:val="superscript"/>
              </w:rPr>
              <w:t>th</w:t>
            </w:r>
            <w:r w:rsidRPr="00BC2A23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May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– poster 15</w:t>
            </w:r>
            <w:r w:rsidRPr="00BC2A23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) </w:t>
            </w:r>
          </w:p>
        </w:tc>
      </w:tr>
      <w:tr w:rsidR="00A001C5" w:rsidRPr="0063553A" w14:paraId="27D69AED" w14:textId="77777777" w:rsidTr="00112599">
        <w:trPr>
          <w:jc w:val="center"/>
        </w:trPr>
        <w:tc>
          <w:tcPr>
            <w:tcW w:w="1414" w:type="dxa"/>
          </w:tcPr>
          <w:p w14:paraId="3C5B1987" w14:textId="77777777" w:rsidR="00A001C5" w:rsidRPr="0063553A" w:rsidRDefault="00A001C5" w:rsidP="00112599">
            <w:pPr>
              <w:tabs>
                <w:tab w:val="left" w:pos="2400"/>
              </w:tabs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3553A">
              <w:rPr>
                <w:rFonts w:ascii="Arial" w:hAnsi="Arial" w:cs="Arial"/>
                <w:b/>
                <w:bCs/>
                <w:sz w:val="22"/>
                <w:szCs w:val="22"/>
              </w:rPr>
              <w:t>Poster 5</w:t>
            </w:r>
          </w:p>
        </w:tc>
        <w:tc>
          <w:tcPr>
            <w:tcW w:w="9496" w:type="dxa"/>
          </w:tcPr>
          <w:p w14:paraId="0DEF13C8" w14:textId="77777777" w:rsidR="00A001C5" w:rsidRPr="0063553A" w:rsidRDefault="00A001C5" w:rsidP="0011259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Not presenting</w:t>
            </w:r>
          </w:p>
        </w:tc>
      </w:tr>
      <w:tr w:rsidR="00A001C5" w:rsidRPr="0063553A" w14:paraId="524F79B3" w14:textId="77777777" w:rsidTr="00112599">
        <w:trPr>
          <w:jc w:val="center"/>
        </w:trPr>
        <w:tc>
          <w:tcPr>
            <w:tcW w:w="1414" w:type="dxa"/>
          </w:tcPr>
          <w:p w14:paraId="6F024392" w14:textId="77777777" w:rsidR="00A001C5" w:rsidRPr="0063553A" w:rsidRDefault="00A001C5" w:rsidP="00112599">
            <w:pPr>
              <w:tabs>
                <w:tab w:val="left" w:pos="2400"/>
              </w:tabs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3553A">
              <w:rPr>
                <w:rFonts w:ascii="Arial" w:hAnsi="Arial" w:cs="Arial"/>
                <w:b/>
                <w:bCs/>
                <w:sz w:val="22"/>
                <w:szCs w:val="22"/>
              </w:rPr>
              <w:t>Poster 6</w:t>
            </w:r>
          </w:p>
        </w:tc>
        <w:tc>
          <w:tcPr>
            <w:tcW w:w="9496" w:type="dxa"/>
          </w:tcPr>
          <w:p w14:paraId="44E73133" w14:textId="77777777" w:rsidR="00A001C5" w:rsidRPr="0063553A" w:rsidRDefault="00A001C5" w:rsidP="00112599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3553A">
              <w:rPr>
                <w:rFonts w:ascii="Arial" w:hAnsi="Arial" w:cs="Arial"/>
                <w:b/>
                <w:bCs/>
                <w:sz w:val="22"/>
                <w:szCs w:val="22"/>
              </w:rPr>
              <w:t>The experiences of forensic psychologists training upon their ability to engage in culturally competent practices: A qualitative study</w:t>
            </w:r>
          </w:p>
          <w:p w14:paraId="7457406D" w14:textId="77777777" w:rsidR="00A001C5" w:rsidRPr="0063553A" w:rsidRDefault="00A001C5" w:rsidP="0011259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3553A">
              <w:rPr>
                <w:rFonts w:ascii="Arial" w:hAnsi="Arial" w:cs="Arial"/>
                <w:sz w:val="22"/>
                <w:szCs w:val="22"/>
              </w:rPr>
              <w:t>Chelsea James, University of Nottingham</w:t>
            </w:r>
          </w:p>
        </w:tc>
      </w:tr>
      <w:tr w:rsidR="00A001C5" w:rsidRPr="0063553A" w14:paraId="7B179AC2" w14:textId="77777777" w:rsidTr="00112599">
        <w:trPr>
          <w:jc w:val="center"/>
        </w:trPr>
        <w:tc>
          <w:tcPr>
            <w:tcW w:w="1414" w:type="dxa"/>
          </w:tcPr>
          <w:p w14:paraId="4DFCBBA4" w14:textId="77777777" w:rsidR="00A001C5" w:rsidRPr="0063553A" w:rsidRDefault="00A001C5" w:rsidP="00112599">
            <w:pPr>
              <w:tabs>
                <w:tab w:val="left" w:pos="2400"/>
              </w:tabs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3553A">
              <w:rPr>
                <w:rFonts w:ascii="Arial" w:hAnsi="Arial" w:cs="Arial"/>
                <w:b/>
                <w:bCs/>
                <w:sz w:val="22"/>
                <w:szCs w:val="22"/>
              </w:rPr>
              <w:t>Poster 7</w:t>
            </w:r>
          </w:p>
        </w:tc>
        <w:tc>
          <w:tcPr>
            <w:tcW w:w="9496" w:type="dxa"/>
          </w:tcPr>
          <w:p w14:paraId="73B766D4" w14:textId="77777777" w:rsidR="00A001C5" w:rsidRPr="0063553A" w:rsidRDefault="00A001C5" w:rsidP="00112599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3553A">
              <w:rPr>
                <w:rFonts w:ascii="Arial" w:hAnsi="Arial" w:cs="Arial"/>
                <w:b/>
                <w:bCs/>
                <w:sz w:val="22"/>
                <w:szCs w:val="22"/>
              </w:rPr>
              <w:t>Investigating staff attitudes, training, knowledge, and trauma responses in the assessment and management of suicide risk in forensic NHS settings</w:t>
            </w:r>
          </w:p>
          <w:p w14:paraId="5DF0D491" w14:textId="77777777" w:rsidR="00A001C5" w:rsidRPr="0063553A" w:rsidRDefault="00A001C5" w:rsidP="0011259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3553A">
              <w:rPr>
                <w:rFonts w:ascii="Arial" w:hAnsi="Arial" w:cs="Arial"/>
                <w:sz w:val="22"/>
                <w:szCs w:val="22"/>
              </w:rPr>
              <w:t xml:space="preserve">Sophia </w:t>
            </w:r>
            <w:proofErr w:type="spellStart"/>
            <w:r w:rsidRPr="0063553A">
              <w:rPr>
                <w:rFonts w:ascii="Arial" w:hAnsi="Arial" w:cs="Arial"/>
                <w:sz w:val="22"/>
                <w:szCs w:val="22"/>
              </w:rPr>
              <w:t>Lettieri</w:t>
            </w:r>
            <w:proofErr w:type="spellEnd"/>
            <w:r w:rsidRPr="0063553A">
              <w:rPr>
                <w:rFonts w:ascii="Arial" w:hAnsi="Arial" w:cs="Arial"/>
                <w:sz w:val="22"/>
                <w:szCs w:val="22"/>
              </w:rPr>
              <w:t>, University of Nottingham</w:t>
            </w:r>
          </w:p>
        </w:tc>
      </w:tr>
      <w:tr w:rsidR="00A001C5" w:rsidRPr="0063553A" w14:paraId="164E2B89" w14:textId="77777777" w:rsidTr="00112599">
        <w:trPr>
          <w:jc w:val="center"/>
        </w:trPr>
        <w:tc>
          <w:tcPr>
            <w:tcW w:w="1414" w:type="dxa"/>
          </w:tcPr>
          <w:p w14:paraId="53990DBF" w14:textId="77777777" w:rsidR="00A001C5" w:rsidRPr="0063553A" w:rsidRDefault="00A001C5" w:rsidP="00112599">
            <w:pPr>
              <w:tabs>
                <w:tab w:val="left" w:pos="2400"/>
              </w:tabs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3553A">
              <w:rPr>
                <w:rFonts w:ascii="Arial" w:hAnsi="Arial" w:cs="Arial"/>
                <w:b/>
                <w:bCs/>
                <w:sz w:val="22"/>
                <w:szCs w:val="22"/>
              </w:rPr>
              <w:t>Poster 8</w:t>
            </w:r>
          </w:p>
        </w:tc>
        <w:tc>
          <w:tcPr>
            <w:tcW w:w="9496" w:type="dxa"/>
          </w:tcPr>
          <w:p w14:paraId="31B1293C" w14:textId="77777777" w:rsidR="00A001C5" w:rsidRPr="0063553A" w:rsidRDefault="00A001C5" w:rsidP="00112599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3553A">
              <w:rPr>
                <w:rFonts w:ascii="Arial" w:hAnsi="Arial" w:cs="Arial"/>
                <w:b/>
                <w:bCs/>
                <w:sz w:val="22"/>
                <w:szCs w:val="22"/>
              </w:rPr>
              <w:t>Making meaning of psychosis: Systematic review and thematic synthesis</w:t>
            </w:r>
          </w:p>
          <w:p w14:paraId="7487BC42" w14:textId="77777777" w:rsidR="00A001C5" w:rsidRPr="0063553A" w:rsidRDefault="00A001C5" w:rsidP="0011259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3553A">
              <w:rPr>
                <w:rFonts w:ascii="Arial" w:hAnsi="Arial" w:cs="Arial"/>
                <w:sz w:val="22"/>
                <w:szCs w:val="22"/>
              </w:rPr>
              <w:t>Benjamin-Rose Ingall, University of Nottingham</w:t>
            </w:r>
          </w:p>
        </w:tc>
      </w:tr>
      <w:tr w:rsidR="00A001C5" w:rsidRPr="0063553A" w14:paraId="20A44D94" w14:textId="77777777" w:rsidTr="00112599">
        <w:trPr>
          <w:jc w:val="center"/>
        </w:trPr>
        <w:tc>
          <w:tcPr>
            <w:tcW w:w="1414" w:type="dxa"/>
          </w:tcPr>
          <w:p w14:paraId="4FE8EE7A" w14:textId="77777777" w:rsidR="00A001C5" w:rsidRPr="0063553A" w:rsidRDefault="00A001C5" w:rsidP="00112599">
            <w:pPr>
              <w:tabs>
                <w:tab w:val="left" w:pos="2400"/>
              </w:tabs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3553A">
              <w:rPr>
                <w:rFonts w:ascii="Arial" w:hAnsi="Arial" w:cs="Arial"/>
                <w:b/>
                <w:bCs/>
                <w:sz w:val="22"/>
                <w:szCs w:val="22"/>
              </w:rPr>
              <w:t>Poster 9</w:t>
            </w:r>
          </w:p>
        </w:tc>
        <w:tc>
          <w:tcPr>
            <w:tcW w:w="9496" w:type="dxa"/>
          </w:tcPr>
          <w:p w14:paraId="361191A4" w14:textId="77777777" w:rsidR="00A001C5" w:rsidRPr="0063553A" w:rsidRDefault="00A001C5" w:rsidP="00112599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3553A">
              <w:rPr>
                <w:rFonts w:ascii="Arial" w:hAnsi="Arial" w:cs="Arial"/>
                <w:b/>
                <w:bCs/>
                <w:sz w:val="22"/>
                <w:szCs w:val="22"/>
              </w:rPr>
              <w:t>The prevalence of Personality Disorder traits in people accessing IAPT therapy and the impact on therapy outcomes</w:t>
            </w:r>
          </w:p>
          <w:p w14:paraId="5B0D19D1" w14:textId="77777777" w:rsidR="00A001C5" w:rsidRPr="0063553A" w:rsidRDefault="00A001C5" w:rsidP="0011259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3553A">
              <w:rPr>
                <w:rFonts w:ascii="Arial" w:hAnsi="Arial" w:cs="Arial"/>
                <w:sz w:val="22"/>
                <w:szCs w:val="22"/>
              </w:rPr>
              <w:t>Lucy Parkin, Trent PTS/ Nottingham Trent University</w:t>
            </w:r>
          </w:p>
        </w:tc>
      </w:tr>
      <w:tr w:rsidR="00A001C5" w:rsidRPr="0063553A" w14:paraId="246BE6D0" w14:textId="77777777" w:rsidTr="00112599">
        <w:trPr>
          <w:jc w:val="center"/>
        </w:trPr>
        <w:tc>
          <w:tcPr>
            <w:tcW w:w="1414" w:type="dxa"/>
          </w:tcPr>
          <w:p w14:paraId="5A40FAC2" w14:textId="77777777" w:rsidR="00A001C5" w:rsidRPr="0063553A" w:rsidRDefault="00A001C5" w:rsidP="00112599">
            <w:pPr>
              <w:tabs>
                <w:tab w:val="left" w:pos="2400"/>
              </w:tabs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3553A">
              <w:rPr>
                <w:rFonts w:ascii="Arial" w:hAnsi="Arial" w:cs="Arial"/>
                <w:b/>
                <w:bCs/>
                <w:sz w:val="22"/>
                <w:szCs w:val="22"/>
              </w:rPr>
              <w:t>Poster 10</w:t>
            </w:r>
          </w:p>
        </w:tc>
        <w:tc>
          <w:tcPr>
            <w:tcW w:w="9496" w:type="dxa"/>
          </w:tcPr>
          <w:p w14:paraId="09E0D612" w14:textId="77777777" w:rsidR="00A001C5" w:rsidRPr="0063553A" w:rsidRDefault="00A001C5" w:rsidP="00112599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3553A">
              <w:rPr>
                <w:rFonts w:ascii="Arial" w:hAnsi="Arial" w:cs="Arial"/>
                <w:b/>
                <w:bCs/>
                <w:sz w:val="22"/>
                <w:szCs w:val="22"/>
              </w:rPr>
              <w:tab/>
              <w:t xml:space="preserve">Attitudes towards persons with mental health conditions and psychosocial disabilities as rights holders in Ghana: </w:t>
            </w:r>
            <w:proofErr w:type="gramStart"/>
            <w:r w:rsidRPr="0063553A">
              <w:rPr>
                <w:rFonts w:ascii="Arial" w:hAnsi="Arial" w:cs="Arial"/>
                <w:b/>
                <w:bCs/>
                <w:sz w:val="22"/>
                <w:szCs w:val="22"/>
              </w:rPr>
              <w:t>a</w:t>
            </w:r>
            <w:proofErr w:type="gramEnd"/>
            <w:r w:rsidRPr="0063553A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World Health Organization study</w:t>
            </w:r>
          </w:p>
          <w:p w14:paraId="1181321B" w14:textId="77777777" w:rsidR="00A001C5" w:rsidRPr="0063553A" w:rsidRDefault="00A001C5" w:rsidP="0011259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3553A">
              <w:rPr>
                <w:rFonts w:ascii="Arial" w:hAnsi="Arial" w:cs="Arial"/>
                <w:sz w:val="22"/>
                <w:szCs w:val="22"/>
              </w:rPr>
              <w:t>Briony Harden, Institute of Mental Health, University of Nottingham</w:t>
            </w:r>
          </w:p>
        </w:tc>
      </w:tr>
      <w:tr w:rsidR="00A001C5" w:rsidRPr="0063553A" w14:paraId="122E5F1F" w14:textId="77777777" w:rsidTr="00112599">
        <w:trPr>
          <w:jc w:val="center"/>
        </w:trPr>
        <w:tc>
          <w:tcPr>
            <w:tcW w:w="1414" w:type="dxa"/>
          </w:tcPr>
          <w:p w14:paraId="5A828B75" w14:textId="77777777" w:rsidR="00A001C5" w:rsidRPr="0063553A" w:rsidRDefault="00A001C5" w:rsidP="00112599">
            <w:pPr>
              <w:tabs>
                <w:tab w:val="left" w:pos="2400"/>
              </w:tabs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3553A">
              <w:rPr>
                <w:rFonts w:ascii="Arial" w:hAnsi="Arial" w:cs="Arial"/>
                <w:b/>
                <w:bCs/>
                <w:sz w:val="22"/>
                <w:szCs w:val="22"/>
              </w:rPr>
              <w:t>Poster 11</w:t>
            </w:r>
          </w:p>
        </w:tc>
        <w:tc>
          <w:tcPr>
            <w:tcW w:w="9496" w:type="dxa"/>
          </w:tcPr>
          <w:p w14:paraId="5D2CF5CC" w14:textId="77777777" w:rsidR="00A001C5" w:rsidRPr="0063553A" w:rsidRDefault="00A001C5" w:rsidP="00112599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3553A">
              <w:rPr>
                <w:rFonts w:ascii="Arial" w:hAnsi="Arial" w:cs="Arial"/>
                <w:b/>
                <w:bCs/>
                <w:sz w:val="22"/>
                <w:szCs w:val="22"/>
              </w:rPr>
              <w:t>Early maladaptive schemas in sex offenders and non-sexual violent offenders: A systematic review</w:t>
            </w:r>
          </w:p>
          <w:p w14:paraId="20DE7B56" w14:textId="77777777" w:rsidR="00A001C5" w:rsidRPr="0063553A" w:rsidRDefault="00A001C5" w:rsidP="0011259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3553A">
              <w:rPr>
                <w:rFonts w:ascii="Arial" w:hAnsi="Arial" w:cs="Arial"/>
                <w:sz w:val="22"/>
                <w:szCs w:val="22"/>
              </w:rPr>
              <w:t xml:space="preserve">Huseyin </w:t>
            </w:r>
            <w:proofErr w:type="spellStart"/>
            <w:r w:rsidRPr="0063553A">
              <w:rPr>
                <w:rFonts w:ascii="Arial" w:hAnsi="Arial" w:cs="Arial"/>
                <w:sz w:val="22"/>
                <w:szCs w:val="22"/>
              </w:rPr>
              <w:t>Mert</w:t>
            </w:r>
            <w:proofErr w:type="spellEnd"/>
            <w:r w:rsidRPr="0063553A">
              <w:rPr>
                <w:rFonts w:ascii="Arial" w:hAnsi="Arial" w:cs="Arial"/>
                <w:sz w:val="22"/>
                <w:szCs w:val="22"/>
              </w:rPr>
              <w:t xml:space="preserve"> Turhan, University of Nottingham</w:t>
            </w:r>
          </w:p>
        </w:tc>
      </w:tr>
      <w:tr w:rsidR="00A001C5" w:rsidRPr="0063553A" w14:paraId="30257402" w14:textId="77777777" w:rsidTr="00112599">
        <w:trPr>
          <w:jc w:val="center"/>
        </w:trPr>
        <w:tc>
          <w:tcPr>
            <w:tcW w:w="1414" w:type="dxa"/>
          </w:tcPr>
          <w:p w14:paraId="1803E9AD" w14:textId="77777777" w:rsidR="00A001C5" w:rsidRPr="0063553A" w:rsidRDefault="00A001C5" w:rsidP="00112599">
            <w:pPr>
              <w:tabs>
                <w:tab w:val="left" w:pos="2400"/>
              </w:tabs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3553A">
              <w:rPr>
                <w:rFonts w:ascii="Arial" w:hAnsi="Arial" w:cs="Arial"/>
                <w:b/>
                <w:bCs/>
                <w:sz w:val="22"/>
                <w:szCs w:val="22"/>
              </w:rPr>
              <w:t>Poster 12</w:t>
            </w:r>
          </w:p>
        </w:tc>
        <w:tc>
          <w:tcPr>
            <w:tcW w:w="9496" w:type="dxa"/>
          </w:tcPr>
          <w:p w14:paraId="69285B46" w14:textId="77777777" w:rsidR="00A001C5" w:rsidRPr="0063553A" w:rsidRDefault="00A001C5" w:rsidP="00112599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3553A">
              <w:rPr>
                <w:rFonts w:ascii="Arial" w:hAnsi="Arial" w:cs="Arial"/>
                <w:b/>
                <w:bCs/>
                <w:sz w:val="22"/>
                <w:szCs w:val="22"/>
              </w:rPr>
              <w:t>Gang membership and mental health, and its links to violence: A systematic review</w:t>
            </w:r>
          </w:p>
          <w:p w14:paraId="4C428CEE" w14:textId="77777777" w:rsidR="00A001C5" w:rsidRPr="0063553A" w:rsidRDefault="00A001C5" w:rsidP="0011259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3553A">
              <w:rPr>
                <w:rFonts w:ascii="Arial" w:hAnsi="Arial" w:cs="Arial"/>
                <w:sz w:val="22"/>
                <w:szCs w:val="22"/>
              </w:rPr>
              <w:t>Layla Clayton, University of Nottingham</w:t>
            </w:r>
          </w:p>
        </w:tc>
      </w:tr>
      <w:tr w:rsidR="00A001C5" w:rsidRPr="0063553A" w14:paraId="2FF42A9C" w14:textId="77777777" w:rsidTr="00112599">
        <w:trPr>
          <w:jc w:val="center"/>
        </w:trPr>
        <w:tc>
          <w:tcPr>
            <w:tcW w:w="1414" w:type="dxa"/>
          </w:tcPr>
          <w:p w14:paraId="27E039A2" w14:textId="77777777" w:rsidR="00A001C5" w:rsidRPr="0063553A" w:rsidRDefault="00A001C5" w:rsidP="00112599">
            <w:pPr>
              <w:tabs>
                <w:tab w:val="left" w:pos="2400"/>
              </w:tabs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3553A">
              <w:rPr>
                <w:rFonts w:ascii="Arial" w:hAnsi="Arial" w:cs="Arial"/>
                <w:b/>
                <w:bCs/>
                <w:sz w:val="22"/>
                <w:szCs w:val="22"/>
              </w:rPr>
              <w:t>Poster 13</w:t>
            </w:r>
          </w:p>
        </w:tc>
        <w:tc>
          <w:tcPr>
            <w:tcW w:w="9496" w:type="dxa"/>
          </w:tcPr>
          <w:p w14:paraId="600FCB93" w14:textId="77777777" w:rsidR="00A001C5" w:rsidRPr="0063553A" w:rsidRDefault="00A001C5" w:rsidP="00112599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3553A">
              <w:rPr>
                <w:rFonts w:ascii="Arial" w:hAnsi="Arial" w:cs="Arial"/>
                <w:b/>
                <w:bCs/>
                <w:sz w:val="22"/>
                <w:szCs w:val="22"/>
              </w:rPr>
              <w:t>Influence of relative age on the symptoms, diagnosis or management of attention deficit hyperactivity disorder and autism spectrum disorder: a systematic review</w:t>
            </w:r>
          </w:p>
          <w:p w14:paraId="5901AA6E" w14:textId="77777777" w:rsidR="00A001C5" w:rsidRPr="0063553A" w:rsidRDefault="00A001C5" w:rsidP="0011259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3553A">
              <w:rPr>
                <w:rFonts w:ascii="Arial" w:hAnsi="Arial" w:cs="Arial"/>
                <w:sz w:val="22"/>
                <w:szCs w:val="22"/>
              </w:rPr>
              <w:t>Eleni Frisira, University of Nottingham</w:t>
            </w:r>
          </w:p>
        </w:tc>
      </w:tr>
      <w:tr w:rsidR="00A001C5" w:rsidRPr="0063553A" w14:paraId="140261AF" w14:textId="77777777" w:rsidTr="00112599">
        <w:trPr>
          <w:jc w:val="center"/>
        </w:trPr>
        <w:tc>
          <w:tcPr>
            <w:tcW w:w="1414" w:type="dxa"/>
          </w:tcPr>
          <w:p w14:paraId="451364AF" w14:textId="77777777" w:rsidR="00A001C5" w:rsidRPr="0063553A" w:rsidRDefault="00A001C5" w:rsidP="00112599">
            <w:pPr>
              <w:tabs>
                <w:tab w:val="left" w:pos="2400"/>
              </w:tabs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3553A">
              <w:rPr>
                <w:rFonts w:ascii="Arial" w:hAnsi="Arial" w:cs="Arial"/>
                <w:b/>
                <w:bCs/>
                <w:sz w:val="22"/>
                <w:szCs w:val="22"/>
              </w:rPr>
              <w:t>Poster 14</w:t>
            </w:r>
          </w:p>
        </w:tc>
        <w:tc>
          <w:tcPr>
            <w:tcW w:w="9496" w:type="dxa"/>
          </w:tcPr>
          <w:p w14:paraId="140A6864" w14:textId="77777777" w:rsidR="00A001C5" w:rsidRPr="0063553A" w:rsidRDefault="00A001C5" w:rsidP="00112599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3553A">
              <w:rPr>
                <w:rFonts w:ascii="Arial" w:hAnsi="Arial" w:cs="Arial"/>
                <w:b/>
                <w:bCs/>
                <w:sz w:val="22"/>
                <w:szCs w:val="22"/>
              </w:rPr>
              <w:t>Glutathione levels and psychopathology in schizophrenia spectrum disorders</w:t>
            </w:r>
          </w:p>
          <w:p w14:paraId="6E537D7F" w14:textId="77777777" w:rsidR="00A001C5" w:rsidRPr="0063553A" w:rsidRDefault="00A001C5" w:rsidP="0011259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3553A">
              <w:rPr>
                <w:rFonts w:ascii="Arial" w:hAnsi="Arial" w:cs="Arial"/>
                <w:sz w:val="22"/>
                <w:szCs w:val="22"/>
              </w:rPr>
              <w:t xml:space="preserve">Gamze </w:t>
            </w:r>
            <w:proofErr w:type="spellStart"/>
            <w:r w:rsidRPr="0063553A">
              <w:rPr>
                <w:rFonts w:ascii="Arial" w:hAnsi="Arial" w:cs="Arial"/>
                <w:sz w:val="22"/>
                <w:szCs w:val="22"/>
              </w:rPr>
              <w:t>Gizem</w:t>
            </w:r>
            <w:proofErr w:type="spellEnd"/>
            <w:r w:rsidRPr="0063553A">
              <w:rPr>
                <w:rFonts w:ascii="Arial" w:hAnsi="Arial" w:cs="Arial"/>
                <w:sz w:val="22"/>
                <w:szCs w:val="22"/>
              </w:rPr>
              <w:t xml:space="preserve"> Tekeli, University of Nottingham, Institute of Mental Health</w:t>
            </w:r>
          </w:p>
        </w:tc>
      </w:tr>
    </w:tbl>
    <w:p w14:paraId="5A35FA9E" w14:textId="63DC556A" w:rsidR="00A001C5" w:rsidRDefault="00A001C5" w:rsidP="00207ACD">
      <w:pPr>
        <w:pStyle w:val="ListParagraph"/>
        <w:tabs>
          <w:tab w:val="left" w:pos="2400"/>
        </w:tabs>
        <w:rPr>
          <w:rFonts w:ascii="Arial" w:hAnsi="Arial" w:cs="Arial"/>
          <w:color w:val="FF0000"/>
          <w:sz w:val="22"/>
          <w:szCs w:val="22"/>
        </w:rPr>
      </w:pPr>
    </w:p>
    <w:p w14:paraId="16C5B16E" w14:textId="77777777" w:rsidR="00A001C5" w:rsidRDefault="00A001C5" w:rsidP="00207ACD">
      <w:pPr>
        <w:pStyle w:val="ListParagraph"/>
        <w:tabs>
          <w:tab w:val="left" w:pos="2400"/>
        </w:tabs>
        <w:rPr>
          <w:rFonts w:ascii="Arial" w:hAnsi="Arial" w:cs="Arial"/>
          <w:color w:val="FF0000"/>
          <w:sz w:val="22"/>
          <w:szCs w:val="22"/>
        </w:rPr>
      </w:pPr>
    </w:p>
    <w:p w14:paraId="03709951" w14:textId="11B65820" w:rsidR="00D2649E" w:rsidRDefault="00D2649E" w:rsidP="0057584E">
      <w:pPr>
        <w:tabs>
          <w:tab w:val="left" w:pos="2400"/>
        </w:tabs>
        <w:rPr>
          <w:rFonts w:ascii="Arial" w:hAnsi="Arial" w:cs="Arial"/>
          <w:color w:val="FF0000"/>
          <w:sz w:val="22"/>
          <w:szCs w:val="22"/>
        </w:rPr>
      </w:pPr>
    </w:p>
    <w:p w14:paraId="1B5F70BC" w14:textId="37749D1C" w:rsidR="00D2649E" w:rsidRDefault="00D2649E" w:rsidP="0057584E">
      <w:pPr>
        <w:tabs>
          <w:tab w:val="left" w:pos="2400"/>
        </w:tabs>
        <w:rPr>
          <w:rFonts w:ascii="Arial" w:hAnsi="Arial" w:cs="Arial"/>
          <w:color w:val="FF0000"/>
          <w:sz w:val="22"/>
          <w:szCs w:val="22"/>
        </w:rPr>
      </w:pPr>
    </w:p>
    <w:p w14:paraId="0FBC1996" w14:textId="77777777" w:rsidR="00D2649E" w:rsidRPr="0063553A" w:rsidRDefault="00D2649E" w:rsidP="0057584E">
      <w:pPr>
        <w:tabs>
          <w:tab w:val="left" w:pos="2400"/>
        </w:tabs>
        <w:rPr>
          <w:rFonts w:ascii="Arial" w:hAnsi="Arial" w:cs="Arial"/>
          <w:sz w:val="22"/>
          <w:szCs w:val="22"/>
        </w:rPr>
      </w:pPr>
    </w:p>
    <w:p w14:paraId="184E8E1E" w14:textId="18AEC933" w:rsidR="0057584E" w:rsidRPr="0063553A" w:rsidRDefault="0057584E" w:rsidP="0057584E">
      <w:pPr>
        <w:tabs>
          <w:tab w:val="left" w:pos="2400"/>
        </w:tabs>
        <w:rPr>
          <w:rFonts w:ascii="Arial" w:hAnsi="Arial" w:cs="Arial"/>
          <w:sz w:val="22"/>
          <w:szCs w:val="22"/>
        </w:rPr>
      </w:pPr>
    </w:p>
    <w:p w14:paraId="03724A91" w14:textId="77777777" w:rsidR="006E345F" w:rsidRPr="00CE424B" w:rsidRDefault="006E345F">
      <w:pPr>
        <w:tabs>
          <w:tab w:val="left" w:pos="2400"/>
        </w:tabs>
        <w:jc w:val="center"/>
        <w:rPr>
          <w:rFonts w:ascii="Arial" w:hAnsi="Arial" w:cs="Arial"/>
          <w:sz w:val="22"/>
          <w:szCs w:val="22"/>
        </w:rPr>
      </w:pPr>
    </w:p>
    <w:sectPr w:rsidR="006E345F" w:rsidRPr="00CE424B" w:rsidSect="00F951ED">
      <w:headerReference w:type="default" r:id="rId7"/>
      <w:footerReference w:type="default" r:id="rId8"/>
      <w:pgSz w:w="11906" w:h="16838"/>
      <w:pgMar w:top="964" w:right="964" w:bottom="964" w:left="964" w:header="1587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E4C185" w14:textId="77777777" w:rsidR="007502B9" w:rsidRDefault="007502B9" w:rsidP="009C5205">
      <w:r>
        <w:separator/>
      </w:r>
    </w:p>
  </w:endnote>
  <w:endnote w:type="continuationSeparator" w:id="0">
    <w:p w14:paraId="2B8DE631" w14:textId="77777777" w:rsidR="007502B9" w:rsidRDefault="007502B9" w:rsidP="009C52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CD0256" w14:textId="77777777" w:rsidR="006E6373" w:rsidRDefault="006E6373">
    <w:pPr>
      <w:pStyle w:val="Footer"/>
    </w:pPr>
    <w:r>
      <w:rPr>
        <w:rFonts w:ascii="Arial" w:hAnsi="Arial" w:cs="Arial"/>
        <w:noProof/>
      </w:rPr>
      <w:drawing>
        <wp:anchor distT="0" distB="0" distL="114300" distR="114300" simplePos="0" relativeHeight="251668480" behindDoc="1" locked="0" layoutInCell="1" allowOverlap="1" wp14:anchorId="6C1AABC5" wp14:editId="563C9149">
          <wp:simplePos x="0" y="0"/>
          <wp:positionH relativeFrom="column">
            <wp:posOffset>4493260</wp:posOffset>
          </wp:positionH>
          <wp:positionV relativeFrom="paragraph">
            <wp:posOffset>-575945</wp:posOffset>
          </wp:positionV>
          <wp:extent cx="2219325" cy="997585"/>
          <wp:effectExtent l="0" t="0" r="9525" b="0"/>
          <wp:wrapTight wrapText="bothSides">
            <wp:wrapPolygon edited="0">
              <wp:start x="0" y="0"/>
              <wp:lineTo x="0" y="21036"/>
              <wp:lineTo x="21507" y="21036"/>
              <wp:lineTo x="21507" y="0"/>
              <wp:lineTo x="0" y="0"/>
            </wp:wrapPolygon>
          </wp:wrapTight>
          <wp:docPr id="4" name="Picture 4" descr="\\Xnottingham\MyShares\Institute Of Mental Health\Corporate communications\Branding\Partner logos\Nottinghamshire Healthcare NHS Trust Logos\Nottinghamshire Healthcare NHS Foundation Trust RGB BL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\\Xnottingham\MyShares\Institute Of Mental Health\Corporate communications\Branding\Partner logos\Nottinghamshire Healthcare NHS Trust Logos\Nottinghamshire Healthcare NHS Foundation Trust RGB BLUE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19325" cy="9975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noProof/>
      </w:rPr>
      <w:drawing>
        <wp:anchor distT="0" distB="0" distL="114300" distR="114300" simplePos="0" relativeHeight="251669504" behindDoc="1" locked="0" layoutInCell="1" allowOverlap="1" wp14:anchorId="6C9E8CEF" wp14:editId="1991B0DA">
          <wp:simplePos x="0" y="0"/>
          <wp:positionH relativeFrom="column">
            <wp:posOffset>-107315</wp:posOffset>
          </wp:positionH>
          <wp:positionV relativeFrom="paragraph">
            <wp:posOffset>-450850</wp:posOffset>
          </wp:positionV>
          <wp:extent cx="1609725" cy="598805"/>
          <wp:effectExtent l="0" t="0" r="9525" b="0"/>
          <wp:wrapTight wrapText="bothSides">
            <wp:wrapPolygon edited="0">
              <wp:start x="0" y="0"/>
              <wp:lineTo x="0" y="20615"/>
              <wp:lineTo x="21472" y="20615"/>
              <wp:lineTo x="21472" y="0"/>
              <wp:lineTo x="0" y="0"/>
            </wp:wrapPolygon>
          </wp:wrapTight>
          <wp:docPr id="5" name="Picture 5" descr="C:\Users\karen.sugars\AppData\Local\Microsoft\Windows\Temporary Internet Files\Content.Word\UoN_Primary_Logo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aren.sugars\AppData\Local\Microsoft\Windows\Temporary Internet Files\Content.Word\UoN_Primary_Logo_CMYK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9725" cy="598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0528" behindDoc="1" locked="0" layoutInCell="1" allowOverlap="1" wp14:anchorId="053A50C6" wp14:editId="29396A89">
          <wp:simplePos x="0" y="0"/>
          <wp:positionH relativeFrom="column">
            <wp:posOffset>-108585</wp:posOffset>
          </wp:positionH>
          <wp:positionV relativeFrom="paragraph">
            <wp:posOffset>143510</wp:posOffset>
          </wp:positionV>
          <wp:extent cx="6696075" cy="604520"/>
          <wp:effectExtent l="0" t="0" r="9525" b="5080"/>
          <wp:wrapTight wrapText="bothSides">
            <wp:wrapPolygon edited="0">
              <wp:start x="0" y="0"/>
              <wp:lineTo x="0" y="21101"/>
              <wp:lineTo x="21569" y="21101"/>
              <wp:lineTo x="21569" y="0"/>
              <wp:lineTo x="0" y="0"/>
            </wp:wrapPolygon>
          </wp:wrapTight>
          <wp:docPr id="1" name="Picture 1" descr="Strapline foo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rapline footer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96075" cy="604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3DF639A" w14:textId="77777777" w:rsidR="006E6373" w:rsidRDefault="006E637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715618" w14:textId="77777777" w:rsidR="007502B9" w:rsidRDefault="007502B9" w:rsidP="009C5205">
      <w:r>
        <w:separator/>
      </w:r>
    </w:p>
  </w:footnote>
  <w:footnote w:type="continuationSeparator" w:id="0">
    <w:p w14:paraId="52019A7C" w14:textId="77777777" w:rsidR="007502B9" w:rsidRDefault="007502B9" w:rsidP="009C52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EEB3FC" w14:textId="77777777" w:rsidR="006E6373" w:rsidRDefault="006E6373">
    <w:pPr>
      <w:pStyle w:val="Header"/>
    </w:pPr>
    <w:r>
      <w:rPr>
        <w:noProof/>
      </w:rPr>
      <w:drawing>
        <wp:anchor distT="0" distB="0" distL="114300" distR="114300" simplePos="0" relativeHeight="251671552" behindDoc="1" locked="0" layoutInCell="1" allowOverlap="1" wp14:anchorId="6760824A" wp14:editId="7C733DE6">
          <wp:simplePos x="0" y="0"/>
          <wp:positionH relativeFrom="column">
            <wp:posOffset>4846320</wp:posOffset>
          </wp:positionH>
          <wp:positionV relativeFrom="paragraph">
            <wp:posOffset>-855345</wp:posOffset>
          </wp:positionV>
          <wp:extent cx="1862455" cy="1423670"/>
          <wp:effectExtent l="0" t="0" r="4445" b="5080"/>
          <wp:wrapTight wrapText="bothSides">
            <wp:wrapPolygon edited="0">
              <wp:start x="0" y="0"/>
              <wp:lineTo x="0" y="21388"/>
              <wp:lineTo x="21431" y="21388"/>
              <wp:lineTo x="21431" y="0"/>
              <wp:lineTo x="0" y="0"/>
            </wp:wrapPolygon>
          </wp:wrapTight>
          <wp:docPr id="3" name="Picture 3" descr="\\Xnottingham\MyShares\Institute Of Mental Health\Corporate communications\Branding and Collateral\IMH Logos-to be archived\IMH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Xnottingham\MyShares\Institute Of Mental Health\Corporate communications\Branding and Collateral\IMH Logos-to be archived\IMH log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2455" cy="1423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A7BB9D0" w14:textId="77777777" w:rsidR="006E6373" w:rsidRDefault="006E637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BA5CD5"/>
    <w:multiLevelType w:val="hybridMultilevel"/>
    <w:tmpl w:val="985468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EB003D"/>
    <w:multiLevelType w:val="hybridMultilevel"/>
    <w:tmpl w:val="AAC4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31839528">
    <w:abstractNumId w:val="1"/>
  </w:num>
  <w:num w:numId="2" w16cid:durableId="4332835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NDY0Mje3sDAztzQ3sDRV0lEKTi0uzszPAykwqgUAa8S5liwAAAA="/>
  </w:docVars>
  <w:rsids>
    <w:rsidRoot w:val="006E345F"/>
    <w:rsid w:val="00083D57"/>
    <w:rsid w:val="000A74BE"/>
    <w:rsid w:val="000F50F5"/>
    <w:rsid w:val="00105871"/>
    <w:rsid w:val="0013778C"/>
    <w:rsid w:val="00174335"/>
    <w:rsid w:val="001A198B"/>
    <w:rsid w:val="001C2C77"/>
    <w:rsid w:val="001E1319"/>
    <w:rsid w:val="00207ACD"/>
    <w:rsid w:val="0023240D"/>
    <w:rsid w:val="0025785D"/>
    <w:rsid w:val="00261FA7"/>
    <w:rsid w:val="002A2147"/>
    <w:rsid w:val="002C2742"/>
    <w:rsid w:val="00306CD4"/>
    <w:rsid w:val="00315C26"/>
    <w:rsid w:val="00315D66"/>
    <w:rsid w:val="00317CA3"/>
    <w:rsid w:val="00323680"/>
    <w:rsid w:val="00333569"/>
    <w:rsid w:val="003A7B0D"/>
    <w:rsid w:val="003C277C"/>
    <w:rsid w:val="00401ED1"/>
    <w:rsid w:val="00405460"/>
    <w:rsid w:val="004D1A28"/>
    <w:rsid w:val="004E0E63"/>
    <w:rsid w:val="00525D33"/>
    <w:rsid w:val="0057584E"/>
    <w:rsid w:val="00592EC2"/>
    <w:rsid w:val="005B1F8A"/>
    <w:rsid w:val="005C41F5"/>
    <w:rsid w:val="005D3853"/>
    <w:rsid w:val="005D5241"/>
    <w:rsid w:val="005F1822"/>
    <w:rsid w:val="006005D6"/>
    <w:rsid w:val="00612629"/>
    <w:rsid w:val="00613C67"/>
    <w:rsid w:val="0063553A"/>
    <w:rsid w:val="006A3A64"/>
    <w:rsid w:val="006B1A77"/>
    <w:rsid w:val="006D42E6"/>
    <w:rsid w:val="006D6660"/>
    <w:rsid w:val="006E345F"/>
    <w:rsid w:val="006E6373"/>
    <w:rsid w:val="006F5748"/>
    <w:rsid w:val="006F5EE1"/>
    <w:rsid w:val="007502B9"/>
    <w:rsid w:val="00761C10"/>
    <w:rsid w:val="00783307"/>
    <w:rsid w:val="0078698B"/>
    <w:rsid w:val="007A7BAF"/>
    <w:rsid w:val="00820E73"/>
    <w:rsid w:val="00855378"/>
    <w:rsid w:val="00872F19"/>
    <w:rsid w:val="0088677F"/>
    <w:rsid w:val="008C341F"/>
    <w:rsid w:val="008D0B5B"/>
    <w:rsid w:val="0093723D"/>
    <w:rsid w:val="00941821"/>
    <w:rsid w:val="00947C26"/>
    <w:rsid w:val="009515FD"/>
    <w:rsid w:val="009736D3"/>
    <w:rsid w:val="0098288D"/>
    <w:rsid w:val="00986D55"/>
    <w:rsid w:val="009C5205"/>
    <w:rsid w:val="009D66F0"/>
    <w:rsid w:val="00A001C5"/>
    <w:rsid w:val="00A1389F"/>
    <w:rsid w:val="00A24865"/>
    <w:rsid w:val="00A811C9"/>
    <w:rsid w:val="00A858BE"/>
    <w:rsid w:val="00AB18FB"/>
    <w:rsid w:val="00AB6002"/>
    <w:rsid w:val="00AB7034"/>
    <w:rsid w:val="00AC34C3"/>
    <w:rsid w:val="00AE08CE"/>
    <w:rsid w:val="00AE7368"/>
    <w:rsid w:val="00B13B9A"/>
    <w:rsid w:val="00B30EF0"/>
    <w:rsid w:val="00B9330B"/>
    <w:rsid w:val="00B9379E"/>
    <w:rsid w:val="00BB0619"/>
    <w:rsid w:val="00BC54E4"/>
    <w:rsid w:val="00C02C20"/>
    <w:rsid w:val="00C44047"/>
    <w:rsid w:val="00C66B76"/>
    <w:rsid w:val="00CB116E"/>
    <w:rsid w:val="00CE424B"/>
    <w:rsid w:val="00D123A1"/>
    <w:rsid w:val="00D2649E"/>
    <w:rsid w:val="00DE1461"/>
    <w:rsid w:val="00E21714"/>
    <w:rsid w:val="00E41BDF"/>
    <w:rsid w:val="00E87FB0"/>
    <w:rsid w:val="00EB7BF5"/>
    <w:rsid w:val="00F03AEF"/>
    <w:rsid w:val="00F55BFB"/>
    <w:rsid w:val="00F82D28"/>
    <w:rsid w:val="00F951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."/>
  <w:listSeparator w:val=","/>
  <w14:docId w14:val="74BB3BF8"/>
  <w15:docId w15:val="{167E09D1-850C-48A9-925E-035807E3DD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table of authorities" w:semiHidden="1" w:unhideWhenUsed="1"/>
    <w:lsdException w:name="macro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6E345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E345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6E34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D385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rsid w:val="009C520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C5205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9C520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C5205"/>
    <w:rPr>
      <w:sz w:val="24"/>
      <w:szCs w:val="24"/>
    </w:rPr>
  </w:style>
  <w:style w:type="paragraph" w:styleId="Revision">
    <w:name w:val="Revision"/>
    <w:hidden/>
    <w:uiPriority w:val="99"/>
    <w:semiHidden/>
    <w:rsid w:val="006005D6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133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1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1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561</Words>
  <Characters>3572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Nottinghamshire Healthcare NHS Trust</Company>
  <LinksUpToDate>false</LinksUpToDate>
  <CharactersWithSpaces>4125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Sugars Karen</dc:creator>
  <cp:keywords/>
  <dc:description/>
  <cp:lastModifiedBy>Karen Sugars</cp:lastModifiedBy>
  <cp:revision>2</cp:revision>
  <cp:lastPrinted>2022-05-17T12:53:00Z</cp:lastPrinted>
  <dcterms:created xsi:type="dcterms:W3CDTF">2023-04-23T12:31:00Z</dcterms:created>
  <dcterms:modified xsi:type="dcterms:W3CDTF">2023-04-23T12:31:00Z</dcterms:modified>
</cp:coreProperties>
</file>